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B7" w:rsidRPr="00497EB7" w:rsidRDefault="00497EB7" w:rsidP="00497EB7">
      <w:pPr>
        <w:spacing w:after="120" w:line="240" w:lineRule="auto"/>
        <w:ind w:left="540" w:hanging="270"/>
        <w:jc w:val="both"/>
        <w:rPr>
          <w:rFonts w:ascii="Calibri" w:eastAsia="Times New Roman" w:hAnsi="Calibri" w:cs="Times New Roman"/>
          <w:sz w:val="24"/>
          <w:szCs w:val="24"/>
          <w:lang w:eastAsia="it-IT"/>
        </w:rPr>
      </w:pPr>
      <w:r w:rsidRPr="00497EB7">
        <w:rPr>
          <w:rFonts w:ascii="Calibri" w:eastAsia="Times New Roman" w:hAnsi="Calibri" w:cs="Times New Roman"/>
          <w:b/>
          <w:bCs/>
          <w:sz w:val="24"/>
          <w:szCs w:val="24"/>
          <w:u w:val="single"/>
          <w:lang w:eastAsia="it-IT"/>
        </w:rPr>
        <w:t>IL PROGETTO URBANO</w:t>
      </w:r>
    </w:p>
    <w:p w:rsidR="00497EB7" w:rsidRPr="00497EB7" w:rsidRDefault="00497EB7" w:rsidP="00497EB7">
      <w:pPr>
        <w:numPr>
          <w:ilvl w:val="0"/>
          <w:numId w:val="1"/>
        </w:numPr>
        <w:spacing w:after="120" w:line="240" w:lineRule="auto"/>
        <w:ind w:left="360"/>
        <w:jc w:val="both"/>
        <w:rPr>
          <w:rFonts w:ascii="Calibri" w:eastAsia="Times New Roman" w:hAnsi="Calibri" w:cs="Times New Roman"/>
          <w:sz w:val="21"/>
          <w:szCs w:val="21"/>
          <w:lang w:eastAsia="it-IT"/>
        </w:rPr>
      </w:pPr>
      <w:r w:rsidRPr="00497EB7">
        <w:rPr>
          <w:rFonts w:ascii="Symbol" w:eastAsia="Times New Roman" w:hAnsi="Symbol" w:cs="Times New Roman"/>
          <w:sz w:val="21"/>
          <w:szCs w:val="21"/>
          <w:lang w:eastAsia="it-IT"/>
        </w:rPr>
        <w:tab/>
      </w:r>
      <w:r w:rsidRPr="00497EB7">
        <w:rPr>
          <w:rFonts w:ascii="Symbol" w:eastAsia="Times New Roman" w:hAnsi="Symbol" w:cs="Times New Roman"/>
          <w:sz w:val="21"/>
          <w:szCs w:val="21"/>
          <w:lang w:eastAsia="it-IT"/>
        </w:rPr>
        <w:t></w:t>
      </w:r>
      <w:r w:rsidRPr="00497EB7">
        <w:rPr>
          <w:rFonts w:ascii="Calibri" w:eastAsia="Times New Roman" w:hAnsi="Calibri" w:cs="Times New Roman"/>
          <w:sz w:val="21"/>
          <w:szCs w:val="21"/>
          <w:lang w:eastAsia="it-IT"/>
        </w:rPr>
        <w:t xml:space="preserve">Per intervenire sulle città bisogna   partire dai problemi sul tappeto: la società attuale, a partire dagli anni ’90, ha sviluppato forme di capitalismo selvaggio non </w:t>
      </w:r>
      <w:proofErr w:type="spellStart"/>
      <w:r w:rsidRPr="00497EB7">
        <w:rPr>
          <w:rFonts w:ascii="Calibri" w:eastAsia="Times New Roman" w:hAnsi="Calibri" w:cs="Times New Roman"/>
          <w:sz w:val="21"/>
          <w:szCs w:val="21"/>
          <w:lang w:eastAsia="it-IT"/>
        </w:rPr>
        <w:t>piu’</w:t>
      </w:r>
      <w:proofErr w:type="spellEnd"/>
      <w:r w:rsidRPr="00497EB7">
        <w:rPr>
          <w:rFonts w:ascii="Calibri" w:eastAsia="Times New Roman" w:hAnsi="Calibri" w:cs="Times New Roman"/>
          <w:sz w:val="21"/>
          <w:szCs w:val="21"/>
          <w:lang w:eastAsia="it-IT"/>
        </w:rPr>
        <w:t xml:space="preserve"> temperate dall’ideologia </w:t>
      </w:r>
      <w:proofErr w:type="gramStart"/>
      <w:r w:rsidRPr="00497EB7">
        <w:rPr>
          <w:rFonts w:ascii="Calibri" w:eastAsia="Times New Roman" w:hAnsi="Calibri" w:cs="Times New Roman"/>
          <w:sz w:val="21"/>
          <w:szCs w:val="21"/>
          <w:lang w:eastAsia="it-IT"/>
        </w:rPr>
        <w:t>riformista ,che</w:t>
      </w:r>
      <w:proofErr w:type="gramEnd"/>
      <w:r w:rsidRPr="00497EB7">
        <w:rPr>
          <w:rFonts w:ascii="Calibri" w:eastAsia="Times New Roman" w:hAnsi="Calibri" w:cs="Times New Roman"/>
          <w:sz w:val="21"/>
          <w:szCs w:val="21"/>
          <w:lang w:eastAsia="it-IT"/>
        </w:rPr>
        <w:t xml:space="preserve"> hanno portato ad una crescita non equilibrata anche nei paesi più sviluppati. Di qui un’accumulazione basata sempre </w:t>
      </w:r>
      <w:proofErr w:type="spellStart"/>
      <w:r w:rsidRPr="00497EB7">
        <w:rPr>
          <w:rFonts w:ascii="Calibri" w:eastAsia="Times New Roman" w:hAnsi="Calibri" w:cs="Times New Roman"/>
          <w:sz w:val="21"/>
          <w:szCs w:val="21"/>
          <w:lang w:eastAsia="it-IT"/>
        </w:rPr>
        <w:t>piu’</w:t>
      </w:r>
      <w:proofErr w:type="spellEnd"/>
      <w:r w:rsidRPr="00497EB7">
        <w:rPr>
          <w:rFonts w:ascii="Calibri" w:eastAsia="Times New Roman" w:hAnsi="Calibri" w:cs="Times New Roman"/>
          <w:sz w:val="21"/>
          <w:szCs w:val="21"/>
          <w:lang w:eastAsia="it-IT"/>
        </w:rPr>
        <w:t xml:space="preserve"> su meccanismi finanziari, potenziati nel tempo dai crescenti processi di digitalizzazione; il risultato complessivo è un incremento di ricchezza concentrato sempre di </w:t>
      </w:r>
      <w:proofErr w:type="spellStart"/>
      <w:r w:rsidRPr="00497EB7">
        <w:rPr>
          <w:rFonts w:ascii="Calibri" w:eastAsia="Times New Roman" w:hAnsi="Calibri" w:cs="Times New Roman"/>
          <w:sz w:val="21"/>
          <w:szCs w:val="21"/>
          <w:lang w:eastAsia="it-IT"/>
        </w:rPr>
        <w:t>piu’</w:t>
      </w:r>
      <w:proofErr w:type="spellEnd"/>
      <w:r w:rsidRPr="00497EB7">
        <w:rPr>
          <w:rFonts w:ascii="Calibri" w:eastAsia="Times New Roman" w:hAnsi="Calibri" w:cs="Times New Roman"/>
          <w:sz w:val="21"/>
          <w:szCs w:val="21"/>
          <w:lang w:eastAsia="it-IT"/>
        </w:rPr>
        <w:t xml:space="preserve"> su pochi a danno di molti.  I mass- media registrano da tempo questo fenomeno come indebolimento del ceto medio. Il risultato è la </w:t>
      </w:r>
      <w:r w:rsidRPr="00497EB7">
        <w:rPr>
          <w:rFonts w:ascii="Calibri" w:eastAsia="Times New Roman" w:hAnsi="Calibri" w:cs="Times New Roman"/>
          <w:sz w:val="21"/>
          <w:szCs w:val="21"/>
          <w:u w:val="single"/>
          <w:lang w:eastAsia="it-IT"/>
        </w:rPr>
        <w:t>crescita della forbice sociale, l’impoverimento crescente di fasce di popolazione, il cedimento progressivo dei meccanismi di welfare, la perdita del consenso politico e sociale.</w:t>
      </w:r>
    </w:p>
    <w:p w:rsidR="00497EB7" w:rsidRPr="00497EB7" w:rsidRDefault="00497EB7" w:rsidP="00497EB7">
      <w:pPr>
        <w:numPr>
          <w:ilvl w:val="0"/>
          <w:numId w:val="1"/>
        </w:numPr>
        <w:spacing w:after="120" w:line="240" w:lineRule="auto"/>
        <w:ind w:left="360"/>
        <w:jc w:val="both"/>
        <w:rPr>
          <w:rFonts w:ascii="Calibri" w:eastAsia="Times New Roman" w:hAnsi="Calibri" w:cs="Times New Roman"/>
          <w:sz w:val="21"/>
          <w:szCs w:val="21"/>
          <w:lang w:eastAsia="it-IT"/>
        </w:rPr>
      </w:pPr>
      <w:r w:rsidRPr="00497EB7">
        <w:rPr>
          <w:rFonts w:ascii="Symbol" w:eastAsia="Times New Roman" w:hAnsi="Symbol" w:cs="Times New Roman"/>
          <w:sz w:val="21"/>
          <w:szCs w:val="21"/>
          <w:lang w:eastAsia="it-IT"/>
        </w:rPr>
        <w:tab/>
      </w:r>
      <w:r w:rsidRPr="00497EB7">
        <w:rPr>
          <w:rFonts w:ascii="Symbol" w:eastAsia="Times New Roman" w:hAnsi="Symbol" w:cs="Times New Roman"/>
          <w:sz w:val="21"/>
          <w:szCs w:val="21"/>
          <w:lang w:eastAsia="it-IT"/>
        </w:rPr>
        <w:t></w:t>
      </w:r>
      <w:r w:rsidRPr="00497EB7">
        <w:rPr>
          <w:rFonts w:ascii="Calibri" w:eastAsia="Times New Roman" w:hAnsi="Calibri" w:cs="Times New Roman"/>
          <w:sz w:val="21"/>
          <w:szCs w:val="21"/>
          <w:u w:val="single"/>
          <w:lang w:eastAsia="it-IT"/>
        </w:rPr>
        <w:t>La città è il teatro privilegiato di questa perdita progressiva di un benessere collettivo che si considerava consolidato</w:t>
      </w:r>
      <w:r w:rsidRPr="00497EB7">
        <w:rPr>
          <w:rFonts w:ascii="Calibri" w:eastAsia="Times New Roman" w:hAnsi="Calibri" w:cs="Times New Roman"/>
          <w:sz w:val="21"/>
          <w:szCs w:val="21"/>
          <w:lang w:eastAsia="it-IT"/>
        </w:rPr>
        <w:t>. I tentativi di riforma delle città hanno fallito ,e quindi in essa vengono enfatizzati processi sociali quali: la marginalizzazione e l’impoverimento di ampie fasce sociali; la perdita di fiducia nel potere politico , amministrativo e giudiziario; il venire meno del principio stesso di autorità scientifica; l’aumento esponenziale del disagio sociale</w:t>
      </w:r>
      <w:r w:rsidR="001D49A6">
        <w:rPr>
          <w:rFonts w:ascii="Calibri" w:eastAsia="Times New Roman" w:hAnsi="Calibri" w:cs="Times New Roman"/>
          <w:sz w:val="21"/>
          <w:szCs w:val="21"/>
          <w:lang w:eastAsia="it-IT"/>
        </w:rPr>
        <w:t>, in particolare di quello giovanile</w:t>
      </w:r>
      <w:r w:rsidRPr="00497EB7">
        <w:rPr>
          <w:rFonts w:ascii="Calibri" w:eastAsia="Times New Roman" w:hAnsi="Calibri" w:cs="Times New Roman"/>
          <w:sz w:val="21"/>
          <w:szCs w:val="21"/>
          <w:lang w:eastAsia="it-IT"/>
        </w:rPr>
        <w:t>; l’emergere di  comportamenti devianti e violenti anche in fasce sociali non toccate da povertà o marginalizzazione.</w:t>
      </w:r>
    </w:p>
    <w:p w:rsidR="00497EB7" w:rsidRPr="00497EB7" w:rsidRDefault="00497EB7" w:rsidP="00497EB7">
      <w:pPr>
        <w:numPr>
          <w:ilvl w:val="0"/>
          <w:numId w:val="1"/>
        </w:numPr>
        <w:spacing w:after="120" w:line="240" w:lineRule="auto"/>
        <w:ind w:left="360"/>
        <w:jc w:val="both"/>
        <w:rPr>
          <w:rFonts w:ascii="Calibri" w:eastAsia="Times New Roman" w:hAnsi="Calibri" w:cs="Times New Roman"/>
          <w:sz w:val="21"/>
          <w:szCs w:val="21"/>
          <w:lang w:eastAsia="it-IT"/>
        </w:rPr>
      </w:pPr>
      <w:r w:rsidRPr="00497EB7">
        <w:rPr>
          <w:rFonts w:ascii="Symbol" w:eastAsia="Times New Roman" w:hAnsi="Symbol" w:cs="Times New Roman"/>
          <w:sz w:val="21"/>
          <w:szCs w:val="21"/>
          <w:lang w:eastAsia="it-IT"/>
        </w:rPr>
        <w:tab/>
      </w:r>
      <w:r w:rsidRPr="00497EB7">
        <w:rPr>
          <w:rFonts w:ascii="Symbol" w:eastAsia="Times New Roman" w:hAnsi="Symbol" w:cs="Times New Roman"/>
          <w:sz w:val="21"/>
          <w:szCs w:val="21"/>
          <w:lang w:eastAsia="it-IT"/>
        </w:rPr>
        <w:t></w:t>
      </w:r>
      <w:r w:rsidRPr="00497EB7">
        <w:rPr>
          <w:rFonts w:ascii="Calibri" w:eastAsia="Times New Roman" w:hAnsi="Calibri" w:cs="Times New Roman"/>
          <w:sz w:val="21"/>
          <w:szCs w:val="21"/>
          <w:lang w:eastAsia="it-IT"/>
        </w:rPr>
        <w:t xml:space="preserve">Per intervenire dunque in modo efficace è quindi necessario tener conto delle dinamiche </w:t>
      </w:r>
      <w:proofErr w:type="gramStart"/>
      <w:r w:rsidRPr="00497EB7">
        <w:rPr>
          <w:rFonts w:ascii="Calibri" w:eastAsia="Times New Roman" w:hAnsi="Calibri" w:cs="Times New Roman"/>
          <w:sz w:val="21"/>
          <w:szCs w:val="21"/>
          <w:lang w:eastAsia="it-IT"/>
        </w:rPr>
        <w:t>attuali ,</w:t>
      </w:r>
      <w:proofErr w:type="gramEnd"/>
      <w:r w:rsidRPr="00497EB7">
        <w:rPr>
          <w:rFonts w:ascii="Calibri" w:eastAsia="Times New Roman" w:hAnsi="Calibri" w:cs="Times New Roman"/>
          <w:sz w:val="21"/>
          <w:szCs w:val="21"/>
          <w:lang w:eastAsia="it-IT"/>
        </w:rPr>
        <w:t xml:space="preserve"> e  delle specificità dei singoli ambiti urbani.</w:t>
      </w:r>
    </w:p>
    <w:p w:rsidR="00497EB7" w:rsidRPr="00497EB7" w:rsidRDefault="00497EB7" w:rsidP="00497EB7">
      <w:pPr>
        <w:numPr>
          <w:ilvl w:val="0"/>
          <w:numId w:val="1"/>
        </w:numPr>
        <w:spacing w:after="120" w:line="240" w:lineRule="auto"/>
        <w:ind w:left="360"/>
        <w:jc w:val="both"/>
        <w:rPr>
          <w:rFonts w:ascii="Calibri" w:eastAsia="Times New Roman" w:hAnsi="Calibri" w:cs="Times New Roman"/>
          <w:sz w:val="21"/>
          <w:szCs w:val="21"/>
          <w:lang w:eastAsia="it-IT"/>
        </w:rPr>
      </w:pPr>
      <w:r w:rsidRPr="00497EB7">
        <w:rPr>
          <w:rFonts w:ascii="Symbol" w:eastAsia="Times New Roman" w:hAnsi="Symbol" w:cs="Times New Roman"/>
          <w:sz w:val="21"/>
          <w:szCs w:val="21"/>
          <w:lang w:eastAsia="it-IT"/>
        </w:rPr>
        <w:tab/>
      </w:r>
      <w:r w:rsidRPr="00497EB7">
        <w:rPr>
          <w:rFonts w:ascii="Symbol" w:eastAsia="Times New Roman" w:hAnsi="Symbol" w:cs="Times New Roman"/>
          <w:sz w:val="21"/>
          <w:szCs w:val="21"/>
          <w:lang w:eastAsia="it-IT"/>
        </w:rPr>
        <w:t></w:t>
      </w:r>
      <w:r w:rsidRPr="00497EB7">
        <w:rPr>
          <w:rFonts w:ascii="Calibri" w:eastAsia="Times New Roman" w:hAnsi="Calibri" w:cs="Times New Roman"/>
          <w:sz w:val="21"/>
          <w:szCs w:val="21"/>
          <w:u w:val="single"/>
          <w:lang w:eastAsia="it-IT"/>
        </w:rPr>
        <w:t>SIENA non è aliena da questi meccanismi</w:t>
      </w:r>
      <w:r w:rsidRPr="00497EB7">
        <w:rPr>
          <w:rFonts w:ascii="Calibri" w:eastAsia="Times New Roman" w:hAnsi="Calibri" w:cs="Times New Roman"/>
          <w:sz w:val="21"/>
          <w:szCs w:val="21"/>
          <w:lang w:eastAsia="it-IT"/>
        </w:rPr>
        <w:t xml:space="preserve">, che si manifestano con la perdita del potere </w:t>
      </w:r>
      <w:proofErr w:type="gramStart"/>
      <w:r w:rsidRPr="00497EB7">
        <w:rPr>
          <w:rFonts w:ascii="Calibri" w:eastAsia="Times New Roman" w:hAnsi="Calibri" w:cs="Times New Roman"/>
          <w:sz w:val="21"/>
          <w:szCs w:val="21"/>
          <w:lang w:eastAsia="it-IT"/>
        </w:rPr>
        <w:t>economico  del</w:t>
      </w:r>
      <w:proofErr w:type="gramEnd"/>
      <w:r w:rsidRPr="00497EB7">
        <w:rPr>
          <w:rFonts w:ascii="Calibri" w:eastAsia="Times New Roman" w:hAnsi="Calibri" w:cs="Times New Roman"/>
          <w:sz w:val="21"/>
          <w:szCs w:val="21"/>
          <w:lang w:eastAsia="it-IT"/>
        </w:rPr>
        <w:t xml:space="preserve"> suo territorio, con le incertezze legate alle sorti del MPS, con fenomeni crescenti d’immigrazione, con l’aumento del disagio</w:t>
      </w:r>
      <w:r w:rsidR="006109DE">
        <w:rPr>
          <w:rFonts w:ascii="Calibri" w:eastAsia="Times New Roman" w:hAnsi="Calibri" w:cs="Times New Roman"/>
          <w:sz w:val="21"/>
          <w:szCs w:val="21"/>
          <w:lang w:eastAsia="it-IT"/>
        </w:rPr>
        <w:t xml:space="preserve"> sociale e di quello abitativo e con un evidente scollamento tra città storica e periferie,</w:t>
      </w:r>
      <w:r w:rsidR="001D49A6">
        <w:rPr>
          <w:rFonts w:ascii="Calibri" w:eastAsia="Times New Roman" w:hAnsi="Calibri" w:cs="Times New Roman"/>
          <w:sz w:val="21"/>
          <w:szCs w:val="21"/>
          <w:lang w:eastAsia="it-IT"/>
        </w:rPr>
        <w:t xml:space="preserve"> </w:t>
      </w:r>
      <w:r w:rsidRPr="00497EB7">
        <w:rPr>
          <w:rFonts w:ascii="Calibri" w:eastAsia="Times New Roman" w:hAnsi="Calibri" w:cs="Times New Roman"/>
          <w:sz w:val="21"/>
          <w:szCs w:val="21"/>
          <w:lang w:eastAsia="it-IT"/>
        </w:rPr>
        <w:t xml:space="preserve">con l’assenza perdurante di scelte politiche  precise e di largo respiro su temi cruciali quali </w:t>
      </w:r>
      <w:r w:rsidR="00BF5CC7" w:rsidRPr="00497EB7">
        <w:rPr>
          <w:rFonts w:ascii="Calibri" w:eastAsia="Times New Roman" w:hAnsi="Calibri" w:cs="Times New Roman"/>
          <w:sz w:val="21"/>
          <w:szCs w:val="21"/>
          <w:lang w:eastAsia="it-IT"/>
        </w:rPr>
        <w:t xml:space="preserve">sviluppo economico </w:t>
      </w:r>
      <w:r w:rsidR="00BF5CC7">
        <w:rPr>
          <w:rFonts w:ascii="Calibri" w:eastAsia="Times New Roman" w:hAnsi="Calibri" w:cs="Times New Roman"/>
          <w:sz w:val="21"/>
          <w:szCs w:val="21"/>
          <w:lang w:eastAsia="it-IT"/>
        </w:rPr>
        <w:t>,</w:t>
      </w:r>
      <w:r w:rsidR="00BF5CC7" w:rsidRPr="00BF5CC7">
        <w:rPr>
          <w:rFonts w:ascii="Calibri" w:eastAsia="Times New Roman" w:hAnsi="Calibri" w:cs="Times New Roman"/>
          <w:sz w:val="21"/>
          <w:szCs w:val="21"/>
          <w:lang w:eastAsia="it-IT"/>
        </w:rPr>
        <w:t xml:space="preserve"> </w:t>
      </w:r>
      <w:r w:rsidR="00BF5CC7" w:rsidRPr="00497EB7">
        <w:rPr>
          <w:rFonts w:ascii="Calibri" w:eastAsia="Times New Roman" w:hAnsi="Calibri" w:cs="Times New Roman"/>
          <w:sz w:val="21"/>
          <w:szCs w:val="21"/>
          <w:lang w:eastAsia="it-IT"/>
        </w:rPr>
        <w:t xml:space="preserve">istruzione, cultura, </w:t>
      </w:r>
      <w:r w:rsidRPr="00497EB7">
        <w:rPr>
          <w:rFonts w:ascii="Calibri" w:eastAsia="Times New Roman" w:hAnsi="Calibri" w:cs="Times New Roman"/>
          <w:sz w:val="21"/>
          <w:szCs w:val="21"/>
          <w:lang w:eastAsia="it-IT"/>
        </w:rPr>
        <w:t>infrastrutture,  l’abitare.</w:t>
      </w:r>
    </w:p>
    <w:p w:rsidR="00497EB7" w:rsidRPr="00497EB7" w:rsidRDefault="00497EB7" w:rsidP="00497EB7">
      <w:pPr>
        <w:numPr>
          <w:ilvl w:val="0"/>
          <w:numId w:val="1"/>
        </w:numPr>
        <w:spacing w:after="120" w:line="240" w:lineRule="auto"/>
        <w:ind w:left="360"/>
        <w:jc w:val="both"/>
        <w:rPr>
          <w:rFonts w:ascii="Calibri" w:eastAsia="Times New Roman" w:hAnsi="Calibri" w:cs="Times New Roman"/>
          <w:sz w:val="21"/>
          <w:szCs w:val="21"/>
          <w:lang w:eastAsia="it-IT"/>
        </w:rPr>
      </w:pPr>
      <w:r w:rsidRPr="00497EB7">
        <w:rPr>
          <w:rFonts w:ascii="Symbol" w:eastAsia="Times New Roman" w:hAnsi="Symbol" w:cs="Times New Roman"/>
          <w:sz w:val="21"/>
          <w:szCs w:val="21"/>
          <w:lang w:eastAsia="it-IT"/>
        </w:rPr>
        <w:tab/>
      </w:r>
      <w:r w:rsidRPr="00497EB7">
        <w:rPr>
          <w:rFonts w:ascii="Symbol" w:eastAsia="Times New Roman" w:hAnsi="Symbol" w:cs="Times New Roman"/>
          <w:sz w:val="21"/>
          <w:szCs w:val="21"/>
          <w:lang w:eastAsia="it-IT"/>
        </w:rPr>
        <w:t></w:t>
      </w:r>
      <w:r w:rsidRPr="00497EB7">
        <w:rPr>
          <w:rFonts w:ascii="Calibri" w:eastAsia="Times New Roman" w:hAnsi="Calibri" w:cs="Times New Roman"/>
          <w:sz w:val="21"/>
          <w:szCs w:val="21"/>
          <w:lang w:eastAsia="it-IT"/>
        </w:rPr>
        <w:t>A ciò si aggiunge il </w:t>
      </w:r>
      <w:r w:rsidRPr="00497EB7">
        <w:rPr>
          <w:rFonts w:ascii="Calibri" w:eastAsia="Times New Roman" w:hAnsi="Calibri" w:cs="Times New Roman"/>
          <w:sz w:val="21"/>
          <w:szCs w:val="21"/>
          <w:u w:val="single"/>
          <w:lang w:eastAsia="it-IT"/>
        </w:rPr>
        <w:t>rapporto distorto tra Siena e il suo territorio</w:t>
      </w:r>
      <w:r w:rsidRPr="00497EB7">
        <w:rPr>
          <w:rFonts w:ascii="Calibri" w:eastAsia="Times New Roman" w:hAnsi="Calibri" w:cs="Times New Roman"/>
          <w:sz w:val="21"/>
          <w:szCs w:val="21"/>
          <w:lang w:eastAsia="it-IT"/>
        </w:rPr>
        <w:t xml:space="preserve">; lo sviluppo demografico dei comuni dell’area metropolitana si è storicamente basato sull’erogazione di servizi da parte del capoluogo, ma in totale assenza di una progettualità di area vasta, oggi </w:t>
      </w:r>
      <w:proofErr w:type="spellStart"/>
      <w:r w:rsidRPr="00497EB7">
        <w:rPr>
          <w:rFonts w:ascii="Calibri" w:eastAsia="Times New Roman" w:hAnsi="Calibri" w:cs="Times New Roman"/>
          <w:sz w:val="21"/>
          <w:szCs w:val="21"/>
          <w:lang w:eastAsia="it-IT"/>
        </w:rPr>
        <w:t>piu’</w:t>
      </w:r>
      <w:proofErr w:type="spellEnd"/>
      <w:r w:rsidRPr="00497EB7">
        <w:rPr>
          <w:rFonts w:ascii="Calibri" w:eastAsia="Times New Roman" w:hAnsi="Calibri" w:cs="Times New Roman"/>
          <w:sz w:val="21"/>
          <w:szCs w:val="21"/>
          <w:lang w:eastAsia="it-IT"/>
        </w:rPr>
        <w:t xml:space="preserve"> che mai necessaria per rilanciare lo sviluppo economico e sociale.</w:t>
      </w:r>
    </w:p>
    <w:p w:rsidR="006109DE" w:rsidRDefault="00497EB7" w:rsidP="00497EB7">
      <w:pPr>
        <w:numPr>
          <w:ilvl w:val="0"/>
          <w:numId w:val="1"/>
        </w:numPr>
        <w:spacing w:after="120" w:line="240" w:lineRule="auto"/>
        <w:ind w:left="360"/>
        <w:jc w:val="both"/>
        <w:rPr>
          <w:rFonts w:ascii="Calibri" w:eastAsia="Times New Roman" w:hAnsi="Calibri" w:cs="Times New Roman"/>
          <w:sz w:val="21"/>
          <w:szCs w:val="21"/>
          <w:lang w:eastAsia="it-IT"/>
        </w:rPr>
      </w:pPr>
      <w:r w:rsidRPr="00497EB7">
        <w:rPr>
          <w:rFonts w:ascii="Symbol" w:eastAsia="Times New Roman" w:hAnsi="Symbol" w:cs="Times New Roman"/>
          <w:sz w:val="21"/>
          <w:szCs w:val="21"/>
          <w:lang w:eastAsia="it-IT"/>
        </w:rPr>
        <w:tab/>
      </w:r>
      <w:r w:rsidRPr="00497EB7">
        <w:rPr>
          <w:rFonts w:ascii="Symbol" w:eastAsia="Times New Roman" w:hAnsi="Symbol" w:cs="Times New Roman"/>
          <w:sz w:val="21"/>
          <w:szCs w:val="21"/>
          <w:lang w:eastAsia="it-IT"/>
        </w:rPr>
        <w:t></w:t>
      </w:r>
      <w:r w:rsidRPr="00497EB7">
        <w:rPr>
          <w:rFonts w:ascii="Calibri" w:eastAsia="Times New Roman" w:hAnsi="Calibri" w:cs="Times New Roman"/>
          <w:sz w:val="21"/>
          <w:szCs w:val="21"/>
          <w:lang w:eastAsia="it-IT"/>
        </w:rPr>
        <w:t xml:space="preserve">Gli obiettivi discendono da un’idea di città, e non viceversa. </w:t>
      </w:r>
      <w:r w:rsidR="006109DE">
        <w:rPr>
          <w:rFonts w:ascii="Calibri" w:eastAsia="Times New Roman" w:hAnsi="Calibri" w:cs="Times New Roman"/>
          <w:sz w:val="21"/>
          <w:szCs w:val="21"/>
          <w:lang w:eastAsia="it-IT"/>
        </w:rPr>
        <w:t xml:space="preserve">Chi vuole progettare </w:t>
      </w:r>
      <w:proofErr w:type="spellStart"/>
      <w:r w:rsidR="006109DE">
        <w:rPr>
          <w:rFonts w:ascii="Calibri" w:eastAsia="Times New Roman" w:hAnsi="Calibri" w:cs="Times New Roman"/>
          <w:sz w:val="21"/>
          <w:szCs w:val="21"/>
          <w:lang w:eastAsia="it-IT"/>
        </w:rPr>
        <w:t>innovativamente</w:t>
      </w:r>
      <w:proofErr w:type="spellEnd"/>
      <w:r w:rsidR="006109DE">
        <w:rPr>
          <w:rFonts w:ascii="Calibri" w:eastAsia="Times New Roman" w:hAnsi="Calibri" w:cs="Times New Roman"/>
          <w:sz w:val="21"/>
          <w:szCs w:val="21"/>
          <w:lang w:eastAsia="it-IT"/>
        </w:rPr>
        <w:t xml:space="preserve"> l’avvenire di una comunità non accetta o giudica passivamente il presente riferendosi al passato, ma piuttosto affronta il presente sulla base della propria idea di futuro.</w:t>
      </w:r>
    </w:p>
    <w:p w:rsidR="00497EB7" w:rsidRPr="00CB20F8" w:rsidRDefault="00497EB7" w:rsidP="00497EB7">
      <w:pPr>
        <w:numPr>
          <w:ilvl w:val="0"/>
          <w:numId w:val="1"/>
        </w:numPr>
        <w:spacing w:after="120" w:line="240" w:lineRule="auto"/>
        <w:ind w:left="360"/>
        <w:jc w:val="both"/>
        <w:rPr>
          <w:rFonts w:ascii="Calibri" w:eastAsia="Times New Roman" w:hAnsi="Calibri" w:cs="Times New Roman"/>
          <w:sz w:val="21"/>
          <w:szCs w:val="21"/>
          <w:lang w:eastAsia="it-IT"/>
        </w:rPr>
      </w:pPr>
      <w:r w:rsidRPr="00497EB7">
        <w:rPr>
          <w:rFonts w:ascii="Calibri" w:eastAsia="Times New Roman" w:hAnsi="Calibri" w:cs="Times New Roman"/>
          <w:sz w:val="21"/>
          <w:szCs w:val="21"/>
          <w:lang w:eastAsia="it-IT"/>
        </w:rPr>
        <w:t xml:space="preserve">L’attuale strumento urbanistico – </w:t>
      </w:r>
      <w:r w:rsidR="00BF5CC7">
        <w:rPr>
          <w:rFonts w:ascii="Calibri" w:eastAsia="Times New Roman" w:hAnsi="Calibri" w:cs="Times New Roman"/>
          <w:sz w:val="21"/>
          <w:szCs w:val="21"/>
          <w:lang w:eastAsia="it-IT"/>
        </w:rPr>
        <w:t xml:space="preserve">il Piano Operativo – </w:t>
      </w:r>
      <w:proofErr w:type="gramStart"/>
      <w:r w:rsidR="00BF5CC7">
        <w:rPr>
          <w:rFonts w:ascii="Calibri" w:eastAsia="Times New Roman" w:hAnsi="Calibri" w:cs="Times New Roman"/>
          <w:sz w:val="21"/>
          <w:szCs w:val="21"/>
          <w:lang w:eastAsia="it-IT"/>
        </w:rPr>
        <w:t>è  carente</w:t>
      </w:r>
      <w:proofErr w:type="gramEnd"/>
      <w:r w:rsidR="00BF5CC7">
        <w:rPr>
          <w:rFonts w:ascii="Calibri" w:eastAsia="Times New Roman" w:hAnsi="Calibri" w:cs="Times New Roman"/>
          <w:sz w:val="21"/>
          <w:szCs w:val="21"/>
          <w:lang w:eastAsia="it-IT"/>
        </w:rPr>
        <w:t xml:space="preserve"> di un’idea di città</w:t>
      </w:r>
      <w:r w:rsidRPr="00497EB7">
        <w:rPr>
          <w:rFonts w:ascii="Calibri" w:eastAsia="Times New Roman" w:hAnsi="Calibri" w:cs="Times New Roman"/>
          <w:sz w:val="21"/>
          <w:szCs w:val="21"/>
          <w:lang w:eastAsia="it-IT"/>
        </w:rPr>
        <w:t xml:space="preserve"> e del suo futuro, ed è poco più di un elenco di opere pubbliche, </w:t>
      </w:r>
      <w:r w:rsidRPr="00CB20F8">
        <w:rPr>
          <w:rFonts w:ascii="Calibri" w:eastAsia="Times New Roman" w:hAnsi="Calibri" w:cs="Times New Roman"/>
          <w:sz w:val="21"/>
          <w:szCs w:val="21"/>
          <w:lang w:eastAsia="it-IT"/>
        </w:rPr>
        <w:t>oltre ad alcune previsioni relative alla media grande distribuzione commerciale.</w:t>
      </w:r>
      <w:r w:rsidR="006109DE">
        <w:rPr>
          <w:rFonts w:ascii="Calibri" w:eastAsia="Times New Roman" w:hAnsi="Calibri" w:cs="Times New Roman"/>
          <w:sz w:val="21"/>
          <w:szCs w:val="21"/>
          <w:lang w:eastAsia="it-IT"/>
        </w:rPr>
        <w:t xml:space="preserve"> Elencare nell’attuale </w:t>
      </w:r>
      <w:proofErr w:type="gramStart"/>
      <w:r w:rsidR="006109DE">
        <w:rPr>
          <w:rFonts w:ascii="Calibri" w:eastAsia="Times New Roman" w:hAnsi="Calibri" w:cs="Times New Roman"/>
          <w:sz w:val="21"/>
          <w:szCs w:val="21"/>
          <w:lang w:eastAsia="it-IT"/>
        </w:rPr>
        <w:t>situazione  non</w:t>
      </w:r>
      <w:proofErr w:type="gramEnd"/>
      <w:r w:rsidR="006109DE">
        <w:rPr>
          <w:rFonts w:ascii="Calibri" w:eastAsia="Times New Roman" w:hAnsi="Calibri" w:cs="Times New Roman"/>
          <w:sz w:val="21"/>
          <w:szCs w:val="21"/>
          <w:lang w:eastAsia="it-IT"/>
        </w:rPr>
        <w:t xml:space="preserve"> significa progettare, </w:t>
      </w:r>
      <w:proofErr w:type="spellStart"/>
      <w:r w:rsidR="006109DE">
        <w:rPr>
          <w:rFonts w:ascii="Calibri" w:eastAsia="Times New Roman" w:hAnsi="Calibri" w:cs="Times New Roman"/>
          <w:sz w:val="21"/>
          <w:szCs w:val="21"/>
          <w:lang w:eastAsia="it-IT"/>
        </w:rPr>
        <w:t>poichè</w:t>
      </w:r>
      <w:proofErr w:type="spellEnd"/>
      <w:r w:rsidR="006109DE">
        <w:rPr>
          <w:rFonts w:ascii="Calibri" w:eastAsia="Times New Roman" w:hAnsi="Calibri" w:cs="Times New Roman"/>
          <w:sz w:val="21"/>
          <w:szCs w:val="21"/>
          <w:lang w:eastAsia="it-IT"/>
        </w:rPr>
        <w:t xml:space="preserve"> l’etimo di progetto è proiettare in avanti, verso il futuro, un’idea di città che oggi </w:t>
      </w:r>
      <w:proofErr w:type="spellStart"/>
      <w:r w:rsidR="006109DE">
        <w:rPr>
          <w:rFonts w:ascii="Calibri" w:eastAsia="Times New Roman" w:hAnsi="Calibri" w:cs="Times New Roman"/>
          <w:sz w:val="21"/>
          <w:szCs w:val="21"/>
          <w:lang w:eastAsia="it-IT"/>
        </w:rPr>
        <w:t>piu’</w:t>
      </w:r>
      <w:proofErr w:type="spellEnd"/>
      <w:r w:rsidR="006109DE">
        <w:rPr>
          <w:rFonts w:ascii="Calibri" w:eastAsia="Times New Roman" w:hAnsi="Calibri" w:cs="Times New Roman"/>
          <w:sz w:val="21"/>
          <w:szCs w:val="21"/>
          <w:lang w:eastAsia="it-IT"/>
        </w:rPr>
        <w:t xml:space="preserve"> che mai si avverte come assente.</w:t>
      </w:r>
    </w:p>
    <w:p w:rsidR="00BF5CC7" w:rsidRPr="00CB20F8" w:rsidRDefault="00BF5CC7" w:rsidP="00497EB7">
      <w:pPr>
        <w:numPr>
          <w:ilvl w:val="0"/>
          <w:numId w:val="1"/>
        </w:numPr>
        <w:spacing w:after="120" w:line="240" w:lineRule="auto"/>
        <w:ind w:left="360"/>
        <w:jc w:val="both"/>
        <w:rPr>
          <w:rFonts w:ascii="Calibri" w:eastAsia="Times New Roman" w:hAnsi="Calibri" w:cs="Times New Roman"/>
          <w:sz w:val="21"/>
          <w:szCs w:val="21"/>
          <w:lang w:eastAsia="it-IT"/>
        </w:rPr>
      </w:pPr>
      <w:r w:rsidRPr="00CB20F8">
        <w:rPr>
          <w:rFonts w:ascii="Calibri" w:eastAsia="Times New Roman" w:hAnsi="Calibri" w:cs="Times New Roman"/>
          <w:sz w:val="21"/>
          <w:szCs w:val="21"/>
          <w:lang w:eastAsia="it-IT"/>
        </w:rPr>
        <w:t>Altro aspetto importante riguarda la fattibilità degli obiettivi: nell’attuale scenario è assolutamente necessario definire obiettivi che siano concretamente perseguibili nel breve-medio periodo, evitando di proporre traguardi non perseguibili.</w:t>
      </w:r>
    </w:p>
    <w:p w:rsidR="00094C2A" w:rsidRDefault="00094C2A" w:rsidP="00094C2A">
      <w:pPr>
        <w:spacing w:after="120" w:line="240" w:lineRule="auto"/>
        <w:ind w:left="360"/>
        <w:jc w:val="both"/>
        <w:rPr>
          <w:rFonts w:ascii="Calibri" w:eastAsia="Times New Roman" w:hAnsi="Calibri" w:cs="Times New Roman"/>
          <w:b/>
          <w:sz w:val="28"/>
          <w:szCs w:val="28"/>
          <w:u w:val="single"/>
          <w:lang w:eastAsia="it-IT"/>
        </w:rPr>
      </w:pPr>
    </w:p>
    <w:p w:rsidR="00497EB7" w:rsidRDefault="00497EB7" w:rsidP="00094C2A">
      <w:pPr>
        <w:spacing w:after="120" w:line="240" w:lineRule="auto"/>
        <w:ind w:left="360"/>
        <w:jc w:val="both"/>
        <w:rPr>
          <w:rFonts w:ascii="Calibri" w:eastAsia="Times New Roman" w:hAnsi="Calibri" w:cs="Times New Roman"/>
          <w:sz w:val="28"/>
          <w:szCs w:val="28"/>
          <w:lang w:eastAsia="it-IT"/>
        </w:rPr>
      </w:pPr>
      <w:r w:rsidRPr="00355FCD">
        <w:rPr>
          <w:rFonts w:ascii="Calibri" w:eastAsia="Times New Roman" w:hAnsi="Calibri" w:cs="Times New Roman"/>
          <w:b/>
          <w:sz w:val="28"/>
          <w:szCs w:val="28"/>
          <w:u w:val="single"/>
          <w:lang w:eastAsia="it-IT"/>
        </w:rPr>
        <w:t>Gli</w:t>
      </w:r>
      <w:r w:rsidRPr="00355FCD">
        <w:rPr>
          <w:rFonts w:ascii="Calibri" w:eastAsia="Times New Roman" w:hAnsi="Calibri" w:cs="Times New Roman"/>
          <w:sz w:val="28"/>
          <w:szCs w:val="28"/>
          <w:lang w:eastAsia="it-IT"/>
        </w:rPr>
        <w:t> </w:t>
      </w:r>
      <w:r w:rsidRPr="00355FCD">
        <w:rPr>
          <w:rFonts w:ascii="Calibri" w:eastAsia="Times New Roman" w:hAnsi="Calibri" w:cs="Times New Roman"/>
          <w:b/>
          <w:bCs/>
          <w:sz w:val="28"/>
          <w:szCs w:val="28"/>
          <w:u w:val="single"/>
          <w:lang w:eastAsia="it-IT"/>
        </w:rPr>
        <w:t xml:space="preserve">obiettivi possibili per il </w:t>
      </w:r>
      <w:r w:rsidRPr="00BF1A37">
        <w:rPr>
          <w:rFonts w:ascii="Calibri" w:eastAsia="Times New Roman" w:hAnsi="Calibri" w:cs="Times New Roman"/>
          <w:b/>
          <w:bCs/>
          <w:sz w:val="28"/>
          <w:szCs w:val="28"/>
          <w:u w:val="single"/>
          <w:lang w:eastAsia="it-IT"/>
        </w:rPr>
        <w:t>futuro</w:t>
      </w:r>
      <w:r w:rsidRPr="00BF1A37">
        <w:rPr>
          <w:rFonts w:ascii="Calibri" w:eastAsia="Times New Roman" w:hAnsi="Calibri" w:cs="Times New Roman"/>
          <w:b/>
          <w:sz w:val="28"/>
          <w:szCs w:val="28"/>
          <w:u w:val="single"/>
          <w:lang w:eastAsia="it-IT"/>
        </w:rPr>
        <w:t> </w:t>
      </w:r>
      <w:r w:rsidR="00BF1A37" w:rsidRPr="00BF1A37">
        <w:rPr>
          <w:rFonts w:ascii="Calibri" w:eastAsia="Times New Roman" w:hAnsi="Calibri" w:cs="Times New Roman"/>
          <w:b/>
          <w:sz w:val="28"/>
          <w:szCs w:val="28"/>
          <w:u w:val="single"/>
          <w:lang w:eastAsia="it-IT"/>
        </w:rPr>
        <w:t>di Siena</w:t>
      </w:r>
      <w:r w:rsidRPr="00355FCD">
        <w:rPr>
          <w:rFonts w:ascii="Calibri" w:eastAsia="Times New Roman" w:hAnsi="Calibri" w:cs="Times New Roman"/>
          <w:sz w:val="28"/>
          <w:szCs w:val="28"/>
          <w:lang w:eastAsia="it-IT"/>
        </w:rPr>
        <w:t xml:space="preserve"> </w:t>
      </w:r>
      <w:r w:rsidRPr="00355FCD">
        <w:rPr>
          <w:rFonts w:ascii="Calibri" w:eastAsia="Times New Roman" w:hAnsi="Calibri" w:cs="Times New Roman"/>
          <w:b/>
          <w:sz w:val="28"/>
          <w:szCs w:val="28"/>
          <w:u w:val="single"/>
          <w:lang w:eastAsia="it-IT"/>
        </w:rPr>
        <w:t>sono</w:t>
      </w:r>
      <w:r w:rsidR="00BF5CC7">
        <w:rPr>
          <w:rFonts w:ascii="Calibri" w:eastAsia="Times New Roman" w:hAnsi="Calibri" w:cs="Times New Roman"/>
          <w:b/>
          <w:sz w:val="28"/>
          <w:szCs w:val="28"/>
          <w:u w:val="single"/>
          <w:lang w:eastAsia="it-IT"/>
        </w:rPr>
        <w:t xml:space="preserve"> così riassumibili</w:t>
      </w:r>
      <w:r w:rsidRPr="00355FCD">
        <w:rPr>
          <w:rFonts w:ascii="Calibri" w:eastAsia="Times New Roman" w:hAnsi="Calibri" w:cs="Times New Roman"/>
          <w:sz w:val="28"/>
          <w:szCs w:val="28"/>
          <w:lang w:eastAsia="it-IT"/>
        </w:rPr>
        <w:t>:</w:t>
      </w:r>
    </w:p>
    <w:p w:rsidR="00BF1A37" w:rsidRPr="00355FCD" w:rsidRDefault="00BF1A37" w:rsidP="00094C2A">
      <w:pPr>
        <w:spacing w:after="120" w:line="240" w:lineRule="auto"/>
        <w:ind w:left="360"/>
        <w:jc w:val="both"/>
        <w:rPr>
          <w:rFonts w:ascii="Calibri" w:eastAsia="Times New Roman" w:hAnsi="Calibri" w:cs="Times New Roman"/>
          <w:sz w:val="28"/>
          <w:szCs w:val="28"/>
          <w:lang w:eastAsia="it-IT"/>
        </w:rPr>
      </w:pPr>
    </w:p>
    <w:p w:rsidR="00497EB7" w:rsidRPr="00BF5CC7" w:rsidRDefault="00BF5CC7" w:rsidP="00BF5CC7">
      <w:pPr>
        <w:pStyle w:val="Paragrafoelenco"/>
        <w:numPr>
          <w:ilvl w:val="0"/>
          <w:numId w:val="12"/>
        </w:num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lang w:eastAsia="it-IT"/>
        </w:rPr>
        <w:t xml:space="preserve">Perseguire l’idea di una </w:t>
      </w:r>
      <w:r w:rsidR="00497EB7" w:rsidRPr="00BF5CC7">
        <w:rPr>
          <w:rFonts w:ascii="Calibri" w:eastAsia="Times New Roman" w:hAnsi="Calibri" w:cs="Times New Roman"/>
          <w:sz w:val="21"/>
          <w:szCs w:val="21"/>
          <w:lang w:eastAsia="it-IT"/>
        </w:rPr>
        <w:t xml:space="preserve">città </w:t>
      </w:r>
      <w:proofErr w:type="spellStart"/>
      <w:r w:rsidR="00497EB7" w:rsidRPr="00BF5CC7">
        <w:rPr>
          <w:rFonts w:ascii="Calibri" w:eastAsia="Times New Roman" w:hAnsi="Calibri" w:cs="Times New Roman"/>
          <w:sz w:val="21"/>
          <w:szCs w:val="21"/>
          <w:lang w:eastAsia="it-IT"/>
        </w:rPr>
        <w:t>piu’</w:t>
      </w:r>
      <w:proofErr w:type="spellEnd"/>
      <w:r w:rsidR="00497EB7" w:rsidRPr="00BF5CC7">
        <w:rPr>
          <w:rFonts w:ascii="Calibri" w:eastAsia="Times New Roman" w:hAnsi="Calibri" w:cs="Times New Roman"/>
          <w:sz w:val="21"/>
          <w:szCs w:val="21"/>
          <w:lang w:eastAsia="it-IT"/>
        </w:rPr>
        <w:t xml:space="preserve"> inclusiva, proiettata in una dimensione metropolitana</w:t>
      </w:r>
    </w:p>
    <w:p w:rsidR="002B38B5" w:rsidRPr="00BF5CC7" w:rsidRDefault="00BF5CC7" w:rsidP="00BF5CC7">
      <w:pPr>
        <w:pStyle w:val="Paragrafoelenco"/>
        <w:numPr>
          <w:ilvl w:val="0"/>
          <w:numId w:val="12"/>
        </w:num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lang w:eastAsia="it-IT"/>
        </w:rPr>
        <w:t>Promuovere il r</w:t>
      </w:r>
      <w:r w:rsidR="002B38B5" w:rsidRPr="00BF5CC7">
        <w:rPr>
          <w:rFonts w:ascii="Calibri" w:eastAsia="Times New Roman" w:hAnsi="Calibri" w:cs="Times New Roman"/>
          <w:sz w:val="21"/>
          <w:szCs w:val="21"/>
          <w:lang w:eastAsia="it-IT"/>
        </w:rPr>
        <w:t>ilancio economico e sociale di Siena e del suo territorio</w:t>
      </w:r>
    </w:p>
    <w:p w:rsidR="002B38B5" w:rsidRPr="00BF5CC7" w:rsidRDefault="00BF5CC7" w:rsidP="00BF5CC7">
      <w:pPr>
        <w:pStyle w:val="Paragrafoelenco"/>
        <w:numPr>
          <w:ilvl w:val="0"/>
          <w:numId w:val="12"/>
        </w:num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lang w:eastAsia="it-IT"/>
        </w:rPr>
        <w:t>Sviluppare politiche di welfare e coesione sociale</w:t>
      </w:r>
    </w:p>
    <w:p w:rsidR="002B38B5" w:rsidRPr="00BF5CC7" w:rsidRDefault="00BF5CC7" w:rsidP="00BF5CC7">
      <w:pPr>
        <w:pStyle w:val="Paragrafoelenco"/>
        <w:numPr>
          <w:ilvl w:val="0"/>
          <w:numId w:val="12"/>
        </w:num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lang w:eastAsia="it-IT"/>
        </w:rPr>
        <w:t>Ridefinire il sistema della mobilità e della sosta</w:t>
      </w:r>
    </w:p>
    <w:p w:rsidR="00497EB7" w:rsidRPr="00355FCD" w:rsidRDefault="00497EB7" w:rsidP="00497EB7">
      <w:pPr>
        <w:spacing w:after="120" w:line="240" w:lineRule="auto"/>
        <w:rPr>
          <w:rFonts w:ascii="Calibri" w:eastAsia="Times New Roman" w:hAnsi="Calibri" w:cs="Times New Roman"/>
          <w:sz w:val="17"/>
          <w:szCs w:val="17"/>
          <w:lang w:eastAsia="it-IT"/>
        </w:rPr>
      </w:pPr>
    </w:p>
    <w:p w:rsidR="00BF1A37" w:rsidRDefault="00BF1A37" w:rsidP="00497EB7">
      <w:pPr>
        <w:spacing w:after="120" w:line="240" w:lineRule="auto"/>
        <w:jc w:val="both"/>
        <w:rPr>
          <w:rFonts w:ascii="Calibri" w:eastAsia="Times New Roman" w:hAnsi="Calibri" w:cs="Times New Roman"/>
          <w:b/>
          <w:sz w:val="24"/>
          <w:szCs w:val="24"/>
          <w:lang w:eastAsia="it-IT"/>
        </w:rPr>
      </w:pPr>
    </w:p>
    <w:p w:rsidR="00497EB7" w:rsidRPr="00BF5CC7" w:rsidRDefault="00BF5CC7" w:rsidP="00497EB7">
      <w:pPr>
        <w:spacing w:after="120" w:line="240" w:lineRule="auto"/>
        <w:jc w:val="both"/>
        <w:rPr>
          <w:rFonts w:ascii="Calibri" w:eastAsia="Times New Roman" w:hAnsi="Calibri" w:cs="Times New Roman"/>
          <w:b/>
          <w:sz w:val="24"/>
          <w:szCs w:val="24"/>
          <w:lang w:eastAsia="it-IT"/>
        </w:rPr>
      </w:pPr>
      <w:r w:rsidRPr="00BF5CC7">
        <w:rPr>
          <w:rFonts w:ascii="Calibri" w:eastAsia="Times New Roman" w:hAnsi="Calibri" w:cs="Times New Roman"/>
          <w:b/>
          <w:sz w:val="24"/>
          <w:szCs w:val="24"/>
          <w:lang w:eastAsia="it-IT"/>
        </w:rPr>
        <w:t>Obiettivo 1</w:t>
      </w:r>
    </w:p>
    <w:p w:rsidR="00BF5CC7" w:rsidRDefault="00B04D1C" w:rsidP="002F2815">
      <w:pPr>
        <w:pStyle w:val="Paragrafoelenco"/>
        <w:numPr>
          <w:ilvl w:val="1"/>
          <w:numId w:val="13"/>
        </w:numPr>
        <w:spacing w:after="120" w:line="240" w:lineRule="auto"/>
        <w:ind w:left="360"/>
        <w:jc w:val="both"/>
        <w:rPr>
          <w:rFonts w:ascii="Calibri" w:eastAsia="Times New Roman" w:hAnsi="Calibri" w:cs="Times New Roman"/>
          <w:sz w:val="21"/>
          <w:szCs w:val="21"/>
          <w:lang w:eastAsia="it-IT"/>
        </w:rPr>
      </w:pPr>
      <w:r w:rsidRPr="00BF5CC7">
        <w:rPr>
          <w:rFonts w:eastAsia="Times New Roman" w:cs="Times New Roman"/>
          <w:sz w:val="21"/>
          <w:szCs w:val="21"/>
          <w:u w:val="single"/>
          <w:lang w:eastAsia="it-IT"/>
        </w:rPr>
        <w:lastRenderedPageBreak/>
        <w:t>P</w:t>
      </w:r>
      <w:r w:rsidR="00BF5CC7" w:rsidRPr="00BF5CC7">
        <w:rPr>
          <w:rFonts w:eastAsia="Times New Roman" w:cs="Times New Roman"/>
          <w:sz w:val="21"/>
          <w:szCs w:val="21"/>
          <w:u w:val="single"/>
          <w:lang w:eastAsia="it-IT"/>
        </w:rPr>
        <w:t>er p</w:t>
      </w:r>
      <w:r w:rsidRPr="00BF5CC7">
        <w:rPr>
          <w:rFonts w:eastAsia="Times New Roman" w:cs="Times New Roman"/>
          <w:sz w:val="21"/>
          <w:szCs w:val="21"/>
          <w:u w:val="single"/>
          <w:lang w:eastAsia="it-IT"/>
        </w:rPr>
        <w:t>romuovere lo s</w:t>
      </w:r>
      <w:r w:rsidR="00497EB7" w:rsidRPr="00BF5CC7">
        <w:rPr>
          <w:rFonts w:ascii="Calibri" w:eastAsia="Times New Roman" w:hAnsi="Calibri" w:cs="Times New Roman"/>
          <w:sz w:val="21"/>
          <w:szCs w:val="21"/>
          <w:u w:val="single"/>
          <w:lang w:eastAsia="it-IT"/>
        </w:rPr>
        <w:t>viluppo sostenibile e</w:t>
      </w:r>
      <w:r w:rsidRPr="00BF5CC7">
        <w:rPr>
          <w:rFonts w:ascii="Calibri" w:eastAsia="Times New Roman" w:hAnsi="Calibri" w:cs="Times New Roman"/>
          <w:sz w:val="21"/>
          <w:szCs w:val="21"/>
          <w:u w:val="single"/>
          <w:lang w:eastAsia="it-IT"/>
        </w:rPr>
        <w:t xml:space="preserve"> </w:t>
      </w:r>
      <w:proofErr w:type="gramStart"/>
      <w:r w:rsidRPr="00BF5CC7">
        <w:rPr>
          <w:rFonts w:ascii="Calibri" w:eastAsia="Times New Roman" w:hAnsi="Calibri" w:cs="Times New Roman"/>
          <w:sz w:val="21"/>
          <w:szCs w:val="21"/>
          <w:u w:val="single"/>
          <w:lang w:eastAsia="it-IT"/>
        </w:rPr>
        <w:t>l’</w:t>
      </w:r>
      <w:r w:rsidR="00497EB7" w:rsidRPr="00BF5CC7">
        <w:rPr>
          <w:rFonts w:ascii="Calibri" w:eastAsia="Times New Roman" w:hAnsi="Calibri" w:cs="Times New Roman"/>
          <w:sz w:val="21"/>
          <w:szCs w:val="21"/>
          <w:u w:val="single"/>
          <w:lang w:eastAsia="it-IT"/>
        </w:rPr>
        <w:t>inclusione</w:t>
      </w:r>
      <w:r w:rsidR="00BF5CC7" w:rsidRPr="00BF5CC7">
        <w:rPr>
          <w:rFonts w:ascii="Calibri" w:eastAsia="Times New Roman" w:hAnsi="Calibri" w:cs="Times New Roman"/>
          <w:sz w:val="21"/>
          <w:szCs w:val="21"/>
          <w:lang w:eastAsia="it-IT"/>
        </w:rPr>
        <w:t xml:space="preserve">  </w:t>
      </w:r>
      <w:r w:rsidR="00497EB7" w:rsidRPr="00BF5CC7">
        <w:rPr>
          <w:rFonts w:ascii="Calibri" w:eastAsia="Times New Roman" w:hAnsi="Calibri" w:cs="Times New Roman"/>
          <w:sz w:val="21"/>
          <w:szCs w:val="21"/>
          <w:lang w:eastAsia="it-IT"/>
        </w:rPr>
        <w:t>si</w:t>
      </w:r>
      <w:proofErr w:type="gramEnd"/>
      <w:r w:rsidR="00497EB7" w:rsidRPr="00BF5CC7">
        <w:rPr>
          <w:rFonts w:ascii="Calibri" w:eastAsia="Times New Roman" w:hAnsi="Calibri" w:cs="Times New Roman"/>
          <w:sz w:val="21"/>
          <w:szCs w:val="21"/>
          <w:lang w:eastAsia="it-IT"/>
        </w:rPr>
        <w:t xml:space="preserve"> propone di adottare l’obiettivo n.11 dell’Agenda 2030 </w:t>
      </w:r>
      <w:r w:rsidR="00BA093A" w:rsidRPr="00BF5CC7">
        <w:rPr>
          <w:rFonts w:ascii="Calibri" w:eastAsia="Times New Roman" w:hAnsi="Calibri" w:cs="Times New Roman"/>
          <w:sz w:val="21"/>
          <w:szCs w:val="21"/>
          <w:lang w:eastAsia="it-IT"/>
        </w:rPr>
        <w:t xml:space="preserve">dell’ONU </w:t>
      </w:r>
      <w:r w:rsidR="00497EB7" w:rsidRPr="00BF5CC7">
        <w:rPr>
          <w:rFonts w:ascii="Calibri" w:eastAsia="Times New Roman" w:hAnsi="Calibri" w:cs="Times New Roman"/>
          <w:sz w:val="21"/>
          <w:szCs w:val="21"/>
          <w:lang w:eastAsia="it-IT"/>
        </w:rPr>
        <w:t xml:space="preserve">per lo </w:t>
      </w:r>
      <w:r w:rsidR="00BA093A" w:rsidRPr="00BF5CC7">
        <w:rPr>
          <w:rFonts w:ascii="Calibri" w:eastAsia="Times New Roman" w:hAnsi="Calibri" w:cs="Times New Roman"/>
          <w:sz w:val="21"/>
          <w:szCs w:val="21"/>
          <w:lang w:eastAsia="it-IT"/>
        </w:rPr>
        <w:t xml:space="preserve">Sviluppo sostenibile </w:t>
      </w:r>
      <w:r w:rsidR="00497EB7" w:rsidRPr="00BF5CC7">
        <w:rPr>
          <w:rFonts w:ascii="Calibri" w:eastAsia="Times New Roman" w:hAnsi="Calibri" w:cs="Times New Roman"/>
          <w:sz w:val="21"/>
          <w:szCs w:val="21"/>
          <w:lang w:eastAsia="it-IT"/>
        </w:rPr>
        <w:t xml:space="preserve">. Tra le azioni </w:t>
      </w:r>
      <w:proofErr w:type="gramStart"/>
      <w:r w:rsidR="00497EB7" w:rsidRPr="00BF5CC7">
        <w:rPr>
          <w:rFonts w:ascii="Calibri" w:eastAsia="Times New Roman" w:hAnsi="Calibri" w:cs="Times New Roman"/>
          <w:sz w:val="21"/>
          <w:szCs w:val="21"/>
          <w:lang w:eastAsia="it-IT"/>
        </w:rPr>
        <w:t>principali :</w:t>
      </w:r>
      <w:proofErr w:type="gramEnd"/>
      <w:r w:rsidR="00497EB7" w:rsidRPr="00BF5CC7">
        <w:rPr>
          <w:rFonts w:ascii="Calibri" w:eastAsia="Times New Roman" w:hAnsi="Calibri" w:cs="Times New Roman"/>
          <w:sz w:val="21"/>
          <w:szCs w:val="21"/>
          <w:lang w:eastAsia="it-IT"/>
        </w:rPr>
        <w:t xml:space="preserve"> la riduzione dell’impatto ambientale delle future scelte di pianificazione territoriale ed economica; la salvaguardia e la valorizzazione del patrimonio culturale e naturale esistente; l’accesso a servizi indispensabili quali il diritto all’abitazione, all’istruzione, al trasporto pubblico. </w:t>
      </w:r>
      <w:r w:rsidR="00470701" w:rsidRPr="00BF5CC7">
        <w:rPr>
          <w:rFonts w:ascii="Calibri" w:eastAsia="Times New Roman" w:hAnsi="Calibri" w:cs="Times New Roman"/>
          <w:sz w:val="21"/>
          <w:szCs w:val="21"/>
          <w:lang w:eastAsia="it-IT"/>
        </w:rPr>
        <w:t xml:space="preserve">Dal punto metodologico Siena dovrà ribaltare l’approccio utilizzato </w:t>
      </w:r>
      <w:proofErr w:type="gramStart"/>
      <w:r w:rsidR="00470701" w:rsidRPr="00BF5CC7">
        <w:rPr>
          <w:rFonts w:ascii="Calibri" w:eastAsia="Times New Roman" w:hAnsi="Calibri" w:cs="Times New Roman"/>
          <w:sz w:val="21"/>
          <w:szCs w:val="21"/>
          <w:lang w:eastAsia="it-IT"/>
        </w:rPr>
        <w:t>finora ,</w:t>
      </w:r>
      <w:proofErr w:type="gramEnd"/>
      <w:r w:rsidR="00470701" w:rsidRPr="00BF5CC7">
        <w:rPr>
          <w:rFonts w:ascii="Calibri" w:eastAsia="Times New Roman" w:hAnsi="Calibri" w:cs="Times New Roman"/>
          <w:sz w:val="21"/>
          <w:szCs w:val="21"/>
          <w:lang w:eastAsia="it-IT"/>
        </w:rPr>
        <w:t xml:space="preserve"> operando sulle tematiche ritenute strategiche non </w:t>
      </w:r>
      <w:proofErr w:type="spellStart"/>
      <w:r w:rsidR="00470701" w:rsidRPr="00BF5CC7">
        <w:rPr>
          <w:rFonts w:ascii="Calibri" w:eastAsia="Times New Roman" w:hAnsi="Calibri" w:cs="Times New Roman"/>
          <w:sz w:val="21"/>
          <w:szCs w:val="21"/>
          <w:lang w:eastAsia="it-IT"/>
        </w:rPr>
        <w:t>piu’</w:t>
      </w:r>
      <w:proofErr w:type="spellEnd"/>
      <w:r w:rsidR="00470701" w:rsidRPr="00BF5CC7">
        <w:rPr>
          <w:rFonts w:ascii="Calibri" w:eastAsia="Times New Roman" w:hAnsi="Calibri" w:cs="Times New Roman"/>
          <w:sz w:val="21"/>
          <w:szCs w:val="21"/>
          <w:lang w:eastAsia="it-IT"/>
        </w:rPr>
        <w:t xml:space="preserve"> a scala cittadina  ma bensì a livello di area metropolitana ( trasporti, sosta, istruzione, ricerca, economia, politiche abitative)</w:t>
      </w:r>
      <w:r w:rsidR="00BF5CC7" w:rsidRPr="00BF5CC7">
        <w:rPr>
          <w:rFonts w:ascii="Calibri" w:eastAsia="Times New Roman" w:hAnsi="Calibri" w:cs="Times New Roman"/>
          <w:sz w:val="21"/>
          <w:szCs w:val="21"/>
          <w:lang w:eastAsia="it-IT"/>
        </w:rPr>
        <w:t>.</w:t>
      </w:r>
    </w:p>
    <w:p w:rsidR="00BF1A37" w:rsidRPr="00BF1A37" w:rsidRDefault="00BF1A37" w:rsidP="00BF1A37">
      <w:pPr>
        <w:spacing w:after="120" w:line="240" w:lineRule="auto"/>
        <w:jc w:val="both"/>
        <w:rPr>
          <w:rFonts w:ascii="Calibri" w:eastAsia="Times New Roman" w:hAnsi="Calibri" w:cs="Times New Roman"/>
          <w:sz w:val="21"/>
          <w:szCs w:val="21"/>
          <w:lang w:eastAsia="it-IT"/>
        </w:rPr>
      </w:pPr>
    </w:p>
    <w:p w:rsidR="00BF5CC7" w:rsidRDefault="00BA093A" w:rsidP="005978F5">
      <w:pPr>
        <w:pStyle w:val="Paragrafoelenco"/>
        <w:numPr>
          <w:ilvl w:val="1"/>
          <w:numId w:val="13"/>
        </w:numPr>
        <w:spacing w:after="120" w:line="240" w:lineRule="auto"/>
        <w:ind w:left="360"/>
        <w:jc w:val="both"/>
        <w:rPr>
          <w:rFonts w:ascii="Calibri" w:eastAsia="Times New Roman" w:hAnsi="Calibri" w:cs="Times New Roman"/>
          <w:sz w:val="21"/>
          <w:szCs w:val="21"/>
          <w:lang w:eastAsia="it-IT"/>
        </w:rPr>
      </w:pPr>
      <w:r w:rsidRPr="00BF5CC7">
        <w:rPr>
          <w:rFonts w:ascii="Calibri" w:eastAsia="Times New Roman" w:hAnsi="Calibri" w:cs="Times New Roman"/>
          <w:sz w:val="21"/>
          <w:szCs w:val="21"/>
          <w:u w:val="single"/>
          <w:lang w:eastAsia="it-IT"/>
        </w:rPr>
        <w:t xml:space="preserve">Sostenere la transizione </w:t>
      </w:r>
      <w:proofErr w:type="gramStart"/>
      <w:r w:rsidRPr="00BF5CC7">
        <w:rPr>
          <w:rFonts w:ascii="Calibri" w:eastAsia="Times New Roman" w:hAnsi="Calibri" w:cs="Times New Roman"/>
          <w:sz w:val="21"/>
          <w:szCs w:val="21"/>
          <w:u w:val="single"/>
          <w:lang w:eastAsia="it-IT"/>
        </w:rPr>
        <w:t>ecologica</w:t>
      </w:r>
      <w:r w:rsidRPr="00BF5CC7">
        <w:rPr>
          <w:rFonts w:ascii="Calibri" w:eastAsia="Times New Roman" w:hAnsi="Calibri" w:cs="Times New Roman"/>
          <w:sz w:val="21"/>
          <w:szCs w:val="21"/>
          <w:lang w:eastAsia="it-IT"/>
        </w:rPr>
        <w:t xml:space="preserve"> :</w:t>
      </w:r>
      <w:proofErr w:type="gramEnd"/>
      <w:r w:rsidRPr="00BF5CC7">
        <w:rPr>
          <w:rFonts w:ascii="Calibri" w:eastAsia="Times New Roman" w:hAnsi="Calibri" w:cs="Times New Roman"/>
          <w:sz w:val="21"/>
          <w:szCs w:val="21"/>
          <w:lang w:eastAsia="it-IT"/>
        </w:rPr>
        <w:t xml:space="preserve"> obiettivo principale a livello urbano  è di puntare ai “volumi zero”, cioè </w:t>
      </w:r>
      <w:r w:rsidR="00B04D1C" w:rsidRPr="00BF5CC7">
        <w:rPr>
          <w:rFonts w:ascii="Calibri" w:eastAsia="Times New Roman" w:hAnsi="Calibri" w:cs="Times New Roman"/>
          <w:sz w:val="21"/>
          <w:szCs w:val="21"/>
          <w:lang w:eastAsia="it-IT"/>
        </w:rPr>
        <w:t xml:space="preserve"> </w:t>
      </w:r>
      <w:r w:rsidRPr="00BF5CC7">
        <w:rPr>
          <w:rFonts w:ascii="Calibri" w:eastAsia="Times New Roman" w:hAnsi="Calibri" w:cs="Times New Roman"/>
          <w:sz w:val="21"/>
          <w:szCs w:val="21"/>
          <w:lang w:eastAsia="it-IT"/>
        </w:rPr>
        <w:t>contenere al massimo il consumo di suolo</w:t>
      </w:r>
      <w:r w:rsidR="00470701" w:rsidRPr="00BF5CC7">
        <w:rPr>
          <w:rFonts w:ascii="Calibri" w:eastAsia="Times New Roman" w:hAnsi="Calibri" w:cs="Times New Roman"/>
          <w:sz w:val="21"/>
          <w:szCs w:val="21"/>
          <w:lang w:eastAsia="it-IT"/>
        </w:rPr>
        <w:t xml:space="preserve">, favorendo </w:t>
      </w:r>
      <w:r w:rsidRPr="00BF5CC7">
        <w:rPr>
          <w:rFonts w:ascii="Calibri" w:eastAsia="Times New Roman" w:hAnsi="Calibri" w:cs="Times New Roman"/>
          <w:sz w:val="21"/>
          <w:szCs w:val="21"/>
          <w:lang w:eastAsia="it-IT"/>
        </w:rPr>
        <w:t xml:space="preserve"> il riutilizzo  funzionale e la valorizz</w:t>
      </w:r>
      <w:r w:rsidR="00470701" w:rsidRPr="00BF5CC7">
        <w:rPr>
          <w:rFonts w:ascii="Calibri" w:eastAsia="Times New Roman" w:hAnsi="Calibri" w:cs="Times New Roman"/>
          <w:sz w:val="21"/>
          <w:szCs w:val="21"/>
          <w:lang w:eastAsia="it-IT"/>
        </w:rPr>
        <w:t xml:space="preserve">azione del patrimonio esistente e </w:t>
      </w:r>
      <w:r w:rsidRPr="00BF5CC7">
        <w:rPr>
          <w:rFonts w:ascii="Calibri" w:eastAsia="Times New Roman" w:hAnsi="Calibri" w:cs="Times New Roman"/>
          <w:sz w:val="21"/>
          <w:szCs w:val="21"/>
          <w:lang w:eastAsia="it-IT"/>
        </w:rPr>
        <w:t xml:space="preserve"> privilegiando la residenzialità della città storica. Le espan</w:t>
      </w:r>
      <w:r w:rsidR="00B04D1C" w:rsidRPr="00BF5CC7">
        <w:rPr>
          <w:rFonts w:ascii="Calibri" w:eastAsia="Times New Roman" w:hAnsi="Calibri" w:cs="Times New Roman"/>
          <w:sz w:val="21"/>
          <w:szCs w:val="21"/>
          <w:lang w:eastAsia="it-IT"/>
        </w:rPr>
        <w:t>sioni dovranno essere contenute</w:t>
      </w:r>
      <w:r w:rsidRPr="00BF5CC7">
        <w:rPr>
          <w:rFonts w:ascii="Calibri" w:eastAsia="Times New Roman" w:hAnsi="Calibri" w:cs="Times New Roman"/>
          <w:sz w:val="21"/>
          <w:szCs w:val="21"/>
          <w:lang w:eastAsia="it-IT"/>
        </w:rPr>
        <w:t xml:space="preserve"> e finalizzate a consolidare il livello di qualità dei quartieri periferici, aumentandone i servizi e puntando a realizzare servizi di prossimità. </w:t>
      </w:r>
      <w:r w:rsidR="00B04D1C" w:rsidRPr="00BF5CC7">
        <w:rPr>
          <w:rFonts w:ascii="Calibri" w:eastAsia="Times New Roman" w:hAnsi="Calibri" w:cs="Times New Roman"/>
          <w:sz w:val="21"/>
          <w:szCs w:val="21"/>
          <w:lang w:eastAsia="it-IT"/>
        </w:rPr>
        <w:t xml:space="preserve">Altri obiettivi in questo campo sono la promozione di comunità energetiche, l’implementazione dell’economia circolare e la riduzione dei rifiuti solidi urbani, la forestazione urbana, la biodiversità delle specie vegetali, la mobilità sostenibile. </w:t>
      </w:r>
    </w:p>
    <w:p w:rsidR="00BF1A37" w:rsidRDefault="00BF1A37" w:rsidP="00BF1A37">
      <w:pPr>
        <w:pStyle w:val="Paragrafoelenco"/>
        <w:spacing w:after="120" w:line="240" w:lineRule="auto"/>
        <w:ind w:left="360"/>
        <w:jc w:val="both"/>
        <w:rPr>
          <w:rFonts w:ascii="Calibri" w:eastAsia="Times New Roman" w:hAnsi="Calibri" w:cs="Times New Roman"/>
          <w:sz w:val="21"/>
          <w:szCs w:val="21"/>
          <w:lang w:eastAsia="it-IT"/>
        </w:rPr>
      </w:pPr>
    </w:p>
    <w:p w:rsidR="00B04D1C" w:rsidRPr="00BF1A37" w:rsidRDefault="00BF1A37" w:rsidP="00BF1A37">
      <w:p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u w:val="single"/>
          <w:lang w:eastAsia="it-IT"/>
        </w:rPr>
        <w:t xml:space="preserve">1.3 </w:t>
      </w:r>
      <w:r w:rsidR="00B04D1C" w:rsidRPr="00BF1A37">
        <w:rPr>
          <w:rFonts w:ascii="Calibri" w:eastAsia="Times New Roman" w:hAnsi="Calibri" w:cs="Times New Roman"/>
          <w:sz w:val="21"/>
          <w:szCs w:val="21"/>
          <w:u w:val="single"/>
          <w:lang w:eastAsia="it-IT"/>
        </w:rPr>
        <w:t>Privilegiare la rigenerazione urbana:</w:t>
      </w:r>
      <w:r w:rsidR="00B04D1C" w:rsidRPr="00BF1A37">
        <w:rPr>
          <w:rFonts w:ascii="Calibri" w:eastAsia="Times New Roman" w:hAnsi="Calibri" w:cs="Times New Roman"/>
          <w:sz w:val="21"/>
          <w:szCs w:val="21"/>
          <w:lang w:eastAsia="it-IT"/>
        </w:rPr>
        <w:t xml:space="preserve"> Un ruolo importante per il contenimento del consumo di suolo lo possono giocare i contenitori edilizi, peri i quali la priorità è  di indirizzarne il riutilizzo non per operazioni meramente edilizie, piuttosto come strumenti organici per promuovere il rilancio delle attività cittadine, in primo luogo le attività legate all’università, alla cultura, alla ricerca, alla formazione in genere, e a settori  produttivi avanzati come quello farmaceutico e biomedico. Per quanto riguarda il patrimonio pubblico e/o di enti con finalità non speculative </w:t>
      </w:r>
      <w:proofErr w:type="gramStart"/>
      <w:r w:rsidR="00B04D1C" w:rsidRPr="00BF1A37">
        <w:rPr>
          <w:rFonts w:ascii="Calibri" w:eastAsia="Times New Roman" w:hAnsi="Calibri" w:cs="Times New Roman"/>
          <w:sz w:val="21"/>
          <w:szCs w:val="21"/>
          <w:lang w:eastAsia="it-IT"/>
        </w:rPr>
        <w:t>( Fondazione</w:t>
      </w:r>
      <w:proofErr w:type="gramEnd"/>
      <w:r w:rsidR="00B04D1C" w:rsidRPr="00BF1A37">
        <w:rPr>
          <w:rFonts w:ascii="Calibri" w:eastAsia="Times New Roman" w:hAnsi="Calibri" w:cs="Times New Roman"/>
          <w:sz w:val="21"/>
          <w:szCs w:val="21"/>
          <w:lang w:eastAsia="it-IT"/>
        </w:rPr>
        <w:t xml:space="preserve"> MPS, </w:t>
      </w:r>
      <w:proofErr w:type="spellStart"/>
      <w:r w:rsidR="00B04D1C" w:rsidRPr="00BF1A37">
        <w:rPr>
          <w:rFonts w:ascii="Calibri" w:eastAsia="Times New Roman" w:hAnsi="Calibri" w:cs="Times New Roman"/>
          <w:sz w:val="21"/>
          <w:szCs w:val="21"/>
          <w:lang w:eastAsia="it-IT"/>
        </w:rPr>
        <w:t>Curia,etc</w:t>
      </w:r>
      <w:proofErr w:type="spellEnd"/>
      <w:r w:rsidR="00B04D1C" w:rsidRPr="00BF1A37">
        <w:rPr>
          <w:rFonts w:ascii="Calibri" w:eastAsia="Times New Roman" w:hAnsi="Calibri" w:cs="Times New Roman"/>
          <w:sz w:val="21"/>
          <w:szCs w:val="21"/>
          <w:lang w:eastAsia="it-IT"/>
        </w:rPr>
        <w:t xml:space="preserve">..) va promossa la creazione e/o la partecipazione in fondi immobiliari di tipo etico legati al territorio, indirizzando la valorizzazione degli </w:t>
      </w:r>
      <w:proofErr w:type="spellStart"/>
      <w:r w:rsidR="00B04D1C" w:rsidRPr="00BF1A37">
        <w:rPr>
          <w:rFonts w:ascii="Calibri" w:eastAsia="Times New Roman" w:hAnsi="Calibri" w:cs="Times New Roman"/>
          <w:sz w:val="21"/>
          <w:szCs w:val="21"/>
          <w:lang w:eastAsia="it-IT"/>
        </w:rPr>
        <w:t>asset</w:t>
      </w:r>
      <w:proofErr w:type="spellEnd"/>
      <w:r w:rsidR="00B04D1C" w:rsidRPr="00BF1A37">
        <w:rPr>
          <w:rFonts w:ascii="Calibri" w:eastAsia="Times New Roman" w:hAnsi="Calibri" w:cs="Times New Roman"/>
          <w:sz w:val="21"/>
          <w:szCs w:val="21"/>
          <w:lang w:eastAsia="it-IT"/>
        </w:rPr>
        <w:t xml:space="preserve"> verso obiettivi di tipo sociale (welfare, proposte abitative per categorie sociali svantaggiate, sostegno a politiche di formazione e di sviluppo dell’occupazione</w:t>
      </w:r>
      <w:r w:rsidR="00716683" w:rsidRPr="00BF1A37">
        <w:rPr>
          <w:rFonts w:ascii="Calibri" w:eastAsia="Times New Roman" w:hAnsi="Calibri" w:cs="Times New Roman"/>
          <w:sz w:val="21"/>
          <w:szCs w:val="21"/>
          <w:lang w:eastAsia="it-IT"/>
        </w:rPr>
        <w:t>.</w:t>
      </w:r>
    </w:p>
    <w:p w:rsidR="00BF5CC7" w:rsidRDefault="00BF5CC7" w:rsidP="00BF5CC7">
      <w:pPr>
        <w:spacing w:after="120" w:line="240" w:lineRule="auto"/>
        <w:jc w:val="both"/>
        <w:rPr>
          <w:rFonts w:ascii="Calibri" w:eastAsia="Times New Roman" w:hAnsi="Calibri" w:cs="Times New Roman"/>
          <w:sz w:val="21"/>
          <w:szCs w:val="21"/>
          <w:lang w:eastAsia="it-IT"/>
        </w:rPr>
      </w:pPr>
    </w:p>
    <w:p w:rsidR="00BF5CC7" w:rsidRDefault="00BF5CC7" w:rsidP="00BF5CC7">
      <w:pPr>
        <w:spacing w:after="120" w:line="240" w:lineRule="auto"/>
        <w:jc w:val="both"/>
        <w:rPr>
          <w:rFonts w:ascii="Calibri" w:eastAsia="Times New Roman" w:hAnsi="Calibri" w:cs="Times New Roman"/>
          <w:sz w:val="21"/>
          <w:szCs w:val="21"/>
          <w:lang w:eastAsia="it-IT"/>
        </w:rPr>
      </w:pPr>
    </w:p>
    <w:p w:rsidR="00BF5CC7" w:rsidRPr="00BF5CC7" w:rsidRDefault="00BF5CC7" w:rsidP="00BF5CC7">
      <w:pPr>
        <w:spacing w:after="120" w:line="240" w:lineRule="auto"/>
        <w:jc w:val="both"/>
        <w:rPr>
          <w:rFonts w:ascii="Calibri" w:eastAsia="Times New Roman" w:hAnsi="Calibri" w:cs="Times New Roman"/>
          <w:b/>
          <w:sz w:val="24"/>
          <w:szCs w:val="24"/>
          <w:lang w:eastAsia="it-IT"/>
        </w:rPr>
      </w:pPr>
      <w:r w:rsidRPr="00BF5CC7">
        <w:rPr>
          <w:rFonts w:ascii="Calibri" w:eastAsia="Times New Roman" w:hAnsi="Calibri" w:cs="Times New Roman"/>
          <w:b/>
          <w:sz w:val="24"/>
          <w:szCs w:val="24"/>
          <w:lang w:eastAsia="it-IT"/>
        </w:rPr>
        <w:t>O</w:t>
      </w:r>
      <w:r>
        <w:rPr>
          <w:rFonts w:ascii="Calibri" w:eastAsia="Times New Roman" w:hAnsi="Calibri" w:cs="Times New Roman"/>
          <w:b/>
          <w:sz w:val="24"/>
          <w:szCs w:val="24"/>
          <w:lang w:eastAsia="it-IT"/>
        </w:rPr>
        <w:t>biettivo 2</w:t>
      </w:r>
    </w:p>
    <w:p w:rsidR="00094C2A" w:rsidRDefault="00BF1A37" w:rsidP="00BF1A37">
      <w:p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u w:val="single"/>
          <w:lang w:eastAsia="it-IT"/>
        </w:rPr>
        <w:t xml:space="preserve">2.1 -  </w:t>
      </w:r>
      <w:r w:rsidR="00094C2A" w:rsidRPr="00BF1A37">
        <w:rPr>
          <w:rFonts w:ascii="Calibri" w:eastAsia="Times New Roman" w:hAnsi="Calibri" w:cs="Times New Roman"/>
          <w:sz w:val="21"/>
          <w:szCs w:val="21"/>
          <w:u w:val="single"/>
          <w:lang w:eastAsia="it-IT"/>
        </w:rPr>
        <w:t xml:space="preserve">Formazione e mondo del </w:t>
      </w:r>
      <w:proofErr w:type="gramStart"/>
      <w:r w:rsidR="00094C2A" w:rsidRPr="00BF1A37">
        <w:rPr>
          <w:rFonts w:ascii="Calibri" w:eastAsia="Times New Roman" w:hAnsi="Calibri" w:cs="Times New Roman"/>
          <w:sz w:val="21"/>
          <w:szCs w:val="21"/>
          <w:u w:val="single"/>
          <w:lang w:eastAsia="it-IT"/>
        </w:rPr>
        <w:t>lavoro :</w:t>
      </w:r>
      <w:proofErr w:type="gramEnd"/>
      <w:r w:rsidR="00094C2A" w:rsidRPr="00BF1A37">
        <w:rPr>
          <w:rFonts w:ascii="Calibri" w:eastAsia="Times New Roman" w:hAnsi="Calibri" w:cs="Times New Roman"/>
          <w:sz w:val="21"/>
          <w:szCs w:val="21"/>
          <w:u w:val="single"/>
          <w:lang w:eastAsia="it-IT"/>
        </w:rPr>
        <w:t> </w:t>
      </w:r>
      <w:r w:rsidR="00094C2A" w:rsidRPr="00BF1A37">
        <w:rPr>
          <w:rFonts w:ascii="Calibri" w:eastAsia="Times New Roman" w:hAnsi="Calibri" w:cs="Times New Roman"/>
          <w:sz w:val="21"/>
          <w:szCs w:val="21"/>
          <w:lang w:eastAsia="it-IT"/>
        </w:rPr>
        <w:t xml:space="preserve">    Il futuro di Siena si gioca sulla capacità di creare un maggior raccordo tra mercato del  lavoro ed imprese, attraverso un ruolo più incisivo del mondo universitario. Tra le azioni da sviluppare: promuovere </w:t>
      </w:r>
      <w:r w:rsidR="00094C2A" w:rsidRPr="00BF1A37">
        <w:rPr>
          <w:rFonts w:ascii="Calibri" w:eastAsia="Times New Roman" w:hAnsi="Calibri" w:cs="Times New Roman"/>
          <w:sz w:val="21"/>
          <w:szCs w:val="21"/>
          <w:u w:val="single"/>
          <w:lang w:eastAsia="it-IT"/>
        </w:rPr>
        <w:t>l’economia della conoscenza</w:t>
      </w:r>
      <w:r w:rsidR="00094C2A" w:rsidRPr="00BF1A37">
        <w:rPr>
          <w:rFonts w:ascii="Calibri" w:eastAsia="Times New Roman" w:hAnsi="Calibri" w:cs="Times New Roman"/>
          <w:sz w:val="21"/>
          <w:szCs w:val="21"/>
          <w:lang w:eastAsia="it-IT"/>
        </w:rPr>
        <w:t>, con particolare riguardo all’alta formazione e alla ricerca in campo biomedico;   promuovere Reti d’Impresa, con particolare riferimento ai settori farmaceutico e biomedico; creare collegamenti più organici  tra mercato del lavoro/ imprese/ università; sviluppare iniziative tese a valorizzare idee e competenze, in particolare start-up e incubatori d’impresa;  promuovere azioni tese a riportare sul territorio  aziende e professionalità.</w:t>
      </w:r>
    </w:p>
    <w:p w:rsidR="00BF1A37" w:rsidRPr="00355FCD" w:rsidRDefault="00BF1A37" w:rsidP="00BF1A37">
      <w:pPr>
        <w:spacing w:after="120" w:line="240" w:lineRule="auto"/>
        <w:jc w:val="both"/>
        <w:rPr>
          <w:rFonts w:ascii="Calibri" w:eastAsia="Times New Roman" w:hAnsi="Calibri" w:cs="Times New Roman"/>
          <w:sz w:val="21"/>
          <w:szCs w:val="21"/>
          <w:lang w:eastAsia="it-IT"/>
        </w:rPr>
      </w:pPr>
      <w:r w:rsidRPr="006C4D18">
        <w:rPr>
          <w:rFonts w:ascii="Calibri" w:eastAsia="Times New Roman" w:hAnsi="Calibri" w:cs="Times New Roman"/>
          <w:sz w:val="21"/>
          <w:szCs w:val="21"/>
          <w:u w:val="single"/>
          <w:lang w:eastAsia="it-IT"/>
        </w:rPr>
        <w:t xml:space="preserve">2.2 - </w:t>
      </w:r>
      <w:proofErr w:type="gramStart"/>
      <w:r w:rsidRPr="006C4D18">
        <w:rPr>
          <w:rFonts w:ascii="Calibri" w:eastAsia="Times New Roman" w:hAnsi="Calibri" w:cs="Times New Roman"/>
          <w:sz w:val="21"/>
          <w:szCs w:val="21"/>
          <w:u w:val="single"/>
          <w:lang w:eastAsia="it-IT"/>
        </w:rPr>
        <w:t>Innovazione</w:t>
      </w:r>
      <w:r w:rsidRPr="006C4D18">
        <w:rPr>
          <w:rFonts w:ascii="Calibri" w:eastAsia="Times New Roman" w:hAnsi="Calibri" w:cs="Times New Roman"/>
          <w:sz w:val="21"/>
          <w:szCs w:val="21"/>
          <w:lang w:eastAsia="it-IT"/>
        </w:rPr>
        <w:t> :</w:t>
      </w:r>
      <w:proofErr w:type="gramEnd"/>
      <w:r w:rsidRPr="006C4D18">
        <w:rPr>
          <w:rFonts w:ascii="Calibri" w:eastAsia="Times New Roman" w:hAnsi="Calibri" w:cs="Times New Roman"/>
          <w:sz w:val="21"/>
          <w:szCs w:val="21"/>
          <w:lang w:eastAsia="it-IT"/>
        </w:rPr>
        <w:t xml:space="preserve"> E’ necessario sostenere i processi d’innovazione del mondo produttivo, anche attraverso sinergie pubblico/privato, e a rapportare l’organizzazione della struttura amministrativa alla digitalizzazione del Comune. La digitalizzazione deve essere intesa come governo dei processi istituendo una responsabilità specifica che operi per implementare i vari spezzoni informativi in un unico linguaggio operativo, utilizzando al massimo le</w:t>
      </w:r>
      <w:r w:rsidRPr="00355FCD">
        <w:rPr>
          <w:rFonts w:ascii="Calibri" w:eastAsia="Times New Roman" w:hAnsi="Calibri" w:cs="Times New Roman"/>
          <w:sz w:val="21"/>
          <w:szCs w:val="21"/>
          <w:lang w:eastAsia="it-IT"/>
        </w:rPr>
        <w:t xml:space="preserve"> interconnessioni che la digitalizzazione offre. Potenziamento dell’ufficio URP con i relativi collegamenti interni alla macchina amministrativa a tutto vantaggio dei cittadini. La costituzione di figure come gli ispettori comunali che operino per verificare il lavoro di terzi evitando che il controllato diventi il controllore di </w:t>
      </w:r>
      <w:proofErr w:type="gramStart"/>
      <w:r w:rsidRPr="00355FCD">
        <w:rPr>
          <w:rFonts w:ascii="Calibri" w:eastAsia="Times New Roman" w:hAnsi="Calibri" w:cs="Times New Roman"/>
          <w:sz w:val="21"/>
          <w:szCs w:val="21"/>
          <w:lang w:eastAsia="it-IT"/>
        </w:rPr>
        <w:t>se</w:t>
      </w:r>
      <w:proofErr w:type="gramEnd"/>
      <w:r w:rsidRPr="00355FCD">
        <w:rPr>
          <w:rFonts w:ascii="Calibri" w:eastAsia="Times New Roman" w:hAnsi="Calibri" w:cs="Times New Roman"/>
          <w:sz w:val="21"/>
          <w:szCs w:val="21"/>
          <w:lang w:eastAsia="it-IT"/>
        </w:rPr>
        <w:t xml:space="preserve"> stesso.</w:t>
      </w:r>
    </w:p>
    <w:p w:rsidR="00094C2A" w:rsidRPr="00355FCD" w:rsidRDefault="00BF1A37" w:rsidP="00094C2A">
      <w:p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u w:val="single"/>
          <w:lang w:eastAsia="it-IT"/>
        </w:rPr>
        <w:t xml:space="preserve">2.3- </w:t>
      </w:r>
      <w:r w:rsidR="00094C2A" w:rsidRPr="00355FCD">
        <w:rPr>
          <w:rFonts w:ascii="Calibri" w:eastAsia="Times New Roman" w:hAnsi="Calibri" w:cs="Times New Roman"/>
          <w:sz w:val="21"/>
          <w:szCs w:val="21"/>
          <w:u w:val="single"/>
          <w:lang w:eastAsia="it-IT"/>
        </w:rPr>
        <w:t xml:space="preserve">Beni </w:t>
      </w:r>
      <w:proofErr w:type="gramStart"/>
      <w:r w:rsidR="00094C2A" w:rsidRPr="00355FCD">
        <w:rPr>
          <w:rFonts w:ascii="Calibri" w:eastAsia="Times New Roman" w:hAnsi="Calibri" w:cs="Times New Roman"/>
          <w:sz w:val="21"/>
          <w:szCs w:val="21"/>
          <w:u w:val="single"/>
          <w:lang w:eastAsia="it-IT"/>
        </w:rPr>
        <w:t>culturali</w:t>
      </w:r>
      <w:r w:rsidR="00094C2A" w:rsidRPr="00094C2A">
        <w:rPr>
          <w:rFonts w:ascii="Calibri" w:eastAsia="Times New Roman" w:hAnsi="Calibri" w:cs="Times New Roman"/>
          <w:sz w:val="21"/>
          <w:szCs w:val="21"/>
          <w:u w:val="single"/>
          <w:lang w:eastAsia="it-IT"/>
        </w:rPr>
        <w:t xml:space="preserve">:  </w:t>
      </w:r>
      <w:r w:rsidR="00094C2A" w:rsidRPr="00094C2A">
        <w:rPr>
          <w:rFonts w:ascii="Calibri" w:eastAsia="Times New Roman" w:hAnsi="Calibri" w:cs="Times New Roman"/>
          <w:sz w:val="21"/>
          <w:szCs w:val="21"/>
          <w:lang w:eastAsia="it-IT"/>
        </w:rPr>
        <w:t>Siena</w:t>
      </w:r>
      <w:proofErr w:type="gramEnd"/>
      <w:r w:rsidR="00094C2A" w:rsidRPr="00094C2A">
        <w:rPr>
          <w:rFonts w:ascii="Calibri" w:eastAsia="Times New Roman" w:hAnsi="Calibri" w:cs="Times New Roman"/>
          <w:sz w:val="21"/>
          <w:szCs w:val="21"/>
          <w:lang w:eastAsia="it-IT"/>
        </w:rPr>
        <w:t xml:space="preserve"> possiede un vero e proprio giacimento di beni  storico-artistico- ambientali, con una qualità eccezionale concentrata nel capoluogo ma con proiezioni importanti nel territorio. Di conseguenza va </w:t>
      </w:r>
      <w:proofErr w:type="gramStart"/>
      <w:r w:rsidR="00094C2A" w:rsidRPr="00094C2A">
        <w:rPr>
          <w:rFonts w:ascii="Calibri" w:eastAsia="Times New Roman" w:hAnsi="Calibri" w:cs="Times New Roman"/>
          <w:sz w:val="21"/>
          <w:szCs w:val="21"/>
          <w:lang w:eastAsia="it-IT"/>
        </w:rPr>
        <w:t>ribaltato  il</w:t>
      </w:r>
      <w:proofErr w:type="gramEnd"/>
      <w:r w:rsidR="00094C2A" w:rsidRPr="00094C2A">
        <w:rPr>
          <w:rFonts w:ascii="Calibri" w:eastAsia="Times New Roman" w:hAnsi="Calibri" w:cs="Times New Roman"/>
          <w:sz w:val="21"/>
          <w:szCs w:val="21"/>
          <w:lang w:eastAsia="it-IT"/>
        </w:rPr>
        <w:t xml:space="preserve"> metodo in uso, che separa  la città dal suo territorio , e va usato un approccio sistemico  al territorio inteso come un unicum da valorizzare in modo globale. Tra le azioni da </w:t>
      </w:r>
      <w:proofErr w:type="gramStart"/>
      <w:r w:rsidR="00094C2A" w:rsidRPr="00094C2A">
        <w:rPr>
          <w:rFonts w:ascii="Calibri" w:eastAsia="Times New Roman" w:hAnsi="Calibri" w:cs="Times New Roman"/>
          <w:sz w:val="21"/>
          <w:szCs w:val="21"/>
          <w:lang w:eastAsia="it-IT"/>
        </w:rPr>
        <w:t>promuovere :</w:t>
      </w:r>
      <w:proofErr w:type="gramEnd"/>
      <w:r w:rsidR="00094C2A" w:rsidRPr="00094C2A">
        <w:rPr>
          <w:rFonts w:ascii="Calibri" w:eastAsia="Times New Roman" w:hAnsi="Calibri" w:cs="Times New Roman"/>
          <w:sz w:val="21"/>
          <w:szCs w:val="21"/>
          <w:lang w:eastAsia="it-IT"/>
        </w:rPr>
        <w:t xml:space="preserve"> potenziamento e reinserimento della Fondazione Musei Senesi in ambito provinciale; la creazione di una fondazione pubblico-privata per la gestione dell’offerta turistica; il potenziamento dell’Opera del Duomo, con particolare riferimento agli spazi espositivi;  rilancio del Santa Maria della Scala e</w:t>
      </w:r>
      <w:r w:rsidR="00094C2A" w:rsidRPr="00355FCD">
        <w:rPr>
          <w:rFonts w:ascii="Calibri" w:eastAsia="Times New Roman" w:hAnsi="Calibri" w:cs="Times New Roman"/>
          <w:sz w:val="21"/>
          <w:szCs w:val="21"/>
          <w:lang w:eastAsia="it-IT"/>
        </w:rPr>
        <w:t xml:space="preserve"> sviluppo di un programma sinergico con l’Opera del Duomo.</w:t>
      </w:r>
    </w:p>
    <w:p w:rsidR="00094C2A" w:rsidRPr="00BF1A37" w:rsidRDefault="00BF1A37" w:rsidP="00BF1A37">
      <w:p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u w:val="single"/>
          <w:lang w:eastAsia="it-IT"/>
        </w:rPr>
        <w:lastRenderedPageBreak/>
        <w:t>2.4</w:t>
      </w:r>
      <w:r w:rsidRPr="00BF1A37">
        <w:rPr>
          <w:rFonts w:ascii="Calibri" w:eastAsia="Times New Roman" w:hAnsi="Calibri" w:cs="Times New Roman"/>
          <w:sz w:val="21"/>
          <w:szCs w:val="21"/>
          <w:u w:val="single"/>
          <w:lang w:eastAsia="it-IT"/>
        </w:rPr>
        <w:t xml:space="preserve">- </w:t>
      </w:r>
      <w:r w:rsidR="00094C2A" w:rsidRPr="00BF1A37">
        <w:rPr>
          <w:rFonts w:ascii="Calibri" w:eastAsia="Times New Roman" w:hAnsi="Calibri" w:cs="Times New Roman"/>
          <w:sz w:val="21"/>
          <w:szCs w:val="21"/>
          <w:u w:val="single"/>
          <w:lang w:eastAsia="it-IT"/>
        </w:rPr>
        <w:t xml:space="preserve">Santa Maria della </w:t>
      </w:r>
      <w:proofErr w:type="gramStart"/>
      <w:r w:rsidR="00094C2A" w:rsidRPr="00BF1A37">
        <w:rPr>
          <w:rFonts w:ascii="Calibri" w:eastAsia="Times New Roman" w:hAnsi="Calibri" w:cs="Times New Roman"/>
          <w:sz w:val="21"/>
          <w:szCs w:val="21"/>
          <w:u w:val="single"/>
          <w:lang w:eastAsia="it-IT"/>
        </w:rPr>
        <w:t>Scala: </w:t>
      </w:r>
      <w:r w:rsidR="00094C2A" w:rsidRPr="00BF1A37">
        <w:rPr>
          <w:rFonts w:ascii="Calibri" w:eastAsia="Times New Roman" w:hAnsi="Calibri" w:cs="Times New Roman"/>
          <w:sz w:val="21"/>
          <w:szCs w:val="21"/>
          <w:lang w:eastAsia="it-IT"/>
        </w:rPr>
        <w:t> il</w:t>
      </w:r>
      <w:proofErr w:type="gramEnd"/>
      <w:r w:rsidR="00094C2A" w:rsidRPr="00BF1A37">
        <w:rPr>
          <w:rFonts w:ascii="Calibri" w:eastAsia="Times New Roman" w:hAnsi="Calibri" w:cs="Times New Roman"/>
          <w:sz w:val="21"/>
          <w:szCs w:val="21"/>
          <w:lang w:eastAsia="it-IT"/>
        </w:rPr>
        <w:t xml:space="preserve"> suo rilancio deve poggiare sulla sua valorizzazione come contenitore in grado di promuovere una politica di grande respiro nell’ambito dei beni culturali, ritrovando forme di sinergie con l’Opera del Duomo, che storicamente costituisce l’altra metà di un complesso storico che ha reso famosa e potente Siena. Tra le iniziative da sviluppare : potenziamento dell’attività espositiva, privilegiando  iniziative legate alla specificità del SMS e valorizzando la capacità di auto- produrre mostre ed eventi; riordino degli spazi espositivi e loro potenziamento, ad es. mediante lo spostamento della Pinacoteca cittadina i cui spazi risultano inadeguati; valorizzazione del ruolo storico della via Francigena come motore dello sviluppo storico-artistico del SMS ( Pellegrinaio, i </w:t>
      </w:r>
      <w:proofErr w:type="spellStart"/>
      <w:r w:rsidR="00094C2A" w:rsidRPr="00BF1A37">
        <w:rPr>
          <w:rFonts w:ascii="Calibri" w:eastAsia="Times New Roman" w:hAnsi="Calibri" w:cs="Times New Roman"/>
          <w:sz w:val="21"/>
          <w:szCs w:val="21"/>
          <w:lang w:eastAsia="it-IT"/>
        </w:rPr>
        <w:t>carnai,etc</w:t>
      </w:r>
      <w:proofErr w:type="spellEnd"/>
      <w:r w:rsidR="00094C2A" w:rsidRPr="00BF1A37">
        <w:rPr>
          <w:rFonts w:ascii="Calibri" w:eastAsia="Times New Roman" w:hAnsi="Calibri" w:cs="Times New Roman"/>
          <w:sz w:val="21"/>
          <w:szCs w:val="21"/>
          <w:lang w:eastAsia="it-IT"/>
        </w:rPr>
        <w:t xml:space="preserve">..);  sviluppo di attività di alta  formazione e specializzazione nel campo dei beni culturali, con la creazione di laboratori interni  finalizzati al restauro delle opere della stessa Fondazione, con l’intento di  mettere in relazione le competenze presenti sul territorio a partire dall’Università e Soprintendenza; arricchimento del fondo Briganti con altre biblioteche d’arte a partire da quelle di proprietà comunale, biblioteche di privati, lasciti, acquisizioni, etc..; potenziamento dell’attività culturale e di tutela, con il possibile  spostamento nel </w:t>
      </w:r>
      <w:proofErr w:type="spellStart"/>
      <w:r w:rsidR="00094C2A" w:rsidRPr="00BF1A37">
        <w:rPr>
          <w:rFonts w:ascii="Calibri" w:eastAsia="Times New Roman" w:hAnsi="Calibri" w:cs="Times New Roman"/>
          <w:sz w:val="21"/>
          <w:szCs w:val="21"/>
          <w:lang w:eastAsia="it-IT"/>
        </w:rPr>
        <w:t>S.Maria</w:t>
      </w:r>
      <w:proofErr w:type="spellEnd"/>
      <w:r w:rsidR="00094C2A" w:rsidRPr="00BF1A37">
        <w:rPr>
          <w:rFonts w:ascii="Calibri" w:eastAsia="Times New Roman" w:hAnsi="Calibri" w:cs="Times New Roman"/>
          <w:sz w:val="21"/>
          <w:szCs w:val="21"/>
          <w:lang w:eastAsia="it-IT"/>
        </w:rPr>
        <w:t xml:space="preserve"> della Scala  dell’Accademia degli Intronati e della Soprintendenza SI-AR-GR dei beni artistici (ovviamente da verificare); l’acquisizione di spazi contigui come il Palazzo del Capitano per la parte di tutela didattica e formazione.</w:t>
      </w:r>
    </w:p>
    <w:p w:rsidR="00BF1A37" w:rsidRPr="00BF1A37" w:rsidRDefault="00BF1A37" w:rsidP="00BF1A37">
      <w:pPr>
        <w:pStyle w:val="Paragrafoelenco"/>
        <w:numPr>
          <w:ilvl w:val="1"/>
          <w:numId w:val="18"/>
        </w:num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u w:val="single"/>
          <w:lang w:eastAsia="it-IT"/>
        </w:rPr>
        <w:t>-</w:t>
      </w:r>
      <w:proofErr w:type="gramStart"/>
      <w:r w:rsidRPr="00BF1A37">
        <w:rPr>
          <w:rFonts w:ascii="Calibri" w:eastAsia="Times New Roman" w:hAnsi="Calibri" w:cs="Times New Roman"/>
          <w:sz w:val="21"/>
          <w:szCs w:val="21"/>
          <w:u w:val="single"/>
          <w:lang w:eastAsia="it-IT"/>
        </w:rPr>
        <w:t>Turismo:  i</w:t>
      </w:r>
      <w:proofErr w:type="gramEnd"/>
      <w:r w:rsidRPr="00BF1A37">
        <w:rPr>
          <w:rFonts w:ascii="Calibri" w:eastAsia="Times New Roman" w:hAnsi="Calibri" w:cs="Times New Roman"/>
          <w:sz w:val="21"/>
          <w:szCs w:val="21"/>
          <w:u w:val="single"/>
          <w:lang w:eastAsia="it-IT"/>
        </w:rPr>
        <w:t> </w:t>
      </w:r>
      <w:r w:rsidRPr="00BF1A37">
        <w:rPr>
          <w:rFonts w:ascii="Calibri" w:eastAsia="Times New Roman" w:hAnsi="Calibri" w:cs="Times New Roman"/>
          <w:sz w:val="21"/>
          <w:szCs w:val="21"/>
          <w:lang w:eastAsia="it-IT"/>
        </w:rPr>
        <w:t xml:space="preserve">punti salienti dello sviluppo turistico della città di Siena devono partire da due aspetti,  il primo riguarda l’attuazione dei criteri  generali delineati dal PST- Piano strategico  per il Turismo  ( 2017-2022), a cui sono improntate anche le iniziative del PNRR, il secondo invece riguarda  quale idea di turismo Siena intenderà promuovere.  Il quadro generale del PST propone parole-chiave </w:t>
      </w:r>
      <w:proofErr w:type="gramStart"/>
      <w:r w:rsidRPr="00BF1A37">
        <w:rPr>
          <w:rFonts w:ascii="Calibri" w:eastAsia="Times New Roman" w:hAnsi="Calibri" w:cs="Times New Roman"/>
          <w:sz w:val="21"/>
          <w:szCs w:val="21"/>
          <w:lang w:eastAsia="it-IT"/>
        </w:rPr>
        <w:t>quali  Sostenibilità</w:t>
      </w:r>
      <w:proofErr w:type="gramEnd"/>
      <w:r w:rsidRPr="00BF1A37">
        <w:rPr>
          <w:rFonts w:ascii="Calibri" w:eastAsia="Times New Roman" w:hAnsi="Calibri" w:cs="Times New Roman"/>
          <w:sz w:val="21"/>
          <w:szCs w:val="21"/>
          <w:lang w:eastAsia="it-IT"/>
        </w:rPr>
        <w:t xml:space="preserve">, Innovazione, Accoglienza, Accessibilità;  esse vanno  calate sul territorio senese attraverso la precisa consapevolezza che un turismo di massa, mordi e fuggi, finirà per impoverire la città anziché rilanciarne le potenzialità. Di conseguenza la strada da intraprendere sarà quella di modificare radicalmente l’offerta attuale, indirizzandone lo sviluppo attraverso politiche sostenibili, in grado </w:t>
      </w:r>
      <w:proofErr w:type="gramStart"/>
      <w:r w:rsidRPr="00BF1A37">
        <w:rPr>
          <w:rFonts w:ascii="Calibri" w:eastAsia="Times New Roman" w:hAnsi="Calibri" w:cs="Times New Roman"/>
          <w:sz w:val="21"/>
          <w:szCs w:val="21"/>
          <w:lang w:eastAsia="it-IT"/>
        </w:rPr>
        <w:t>di  promuovere</w:t>
      </w:r>
      <w:proofErr w:type="gramEnd"/>
      <w:r w:rsidRPr="00BF1A37">
        <w:rPr>
          <w:rFonts w:ascii="Calibri" w:eastAsia="Times New Roman" w:hAnsi="Calibri" w:cs="Times New Roman"/>
          <w:sz w:val="21"/>
          <w:szCs w:val="21"/>
          <w:lang w:eastAsia="it-IT"/>
        </w:rPr>
        <w:t xml:space="preserve"> un turismo selezionato e “consapevole”.</w:t>
      </w:r>
    </w:p>
    <w:p w:rsidR="00BF1A37" w:rsidRPr="00355FCD" w:rsidRDefault="00BF1A37" w:rsidP="00BF1A37">
      <w:pPr>
        <w:spacing w:after="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lang w:eastAsia="it-IT"/>
        </w:rPr>
        <w:t xml:space="preserve">        </w:t>
      </w:r>
      <w:r w:rsidRPr="00355FCD">
        <w:rPr>
          <w:rFonts w:ascii="Calibri" w:eastAsia="Times New Roman" w:hAnsi="Calibri" w:cs="Times New Roman"/>
          <w:sz w:val="21"/>
          <w:szCs w:val="21"/>
          <w:lang w:eastAsia="it-IT"/>
        </w:rPr>
        <w:t xml:space="preserve">Tenendo conto dell’importanza di questa attività in termini di   impatto sociale ed economico </w:t>
      </w:r>
      <w:proofErr w:type="gramStart"/>
      <w:r w:rsidRPr="00355FCD">
        <w:rPr>
          <w:rFonts w:ascii="Calibri" w:eastAsia="Times New Roman" w:hAnsi="Calibri" w:cs="Times New Roman"/>
          <w:sz w:val="21"/>
          <w:szCs w:val="21"/>
          <w:lang w:eastAsia="it-IT"/>
        </w:rPr>
        <w:t>( 17</w:t>
      </w:r>
      <w:proofErr w:type="gramEnd"/>
      <w:r w:rsidRPr="00355FCD">
        <w:rPr>
          <w:rFonts w:ascii="Calibri" w:eastAsia="Times New Roman" w:hAnsi="Calibri" w:cs="Times New Roman"/>
          <w:sz w:val="21"/>
          <w:szCs w:val="21"/>
          <w:lang w:eastAsia="it-IT"/>
        </w:rPr>
        <w:t>,2% occupati), le azioni da promuovere riguardano:</w:t>
      </w:r>
      <w:r w:rsidRPr="00355FCD">
        <w:rPr>
          <w:rFonts w:ascii="Arial" w:eastAsia="Times New Roman" w:hAnsi="Arial" w:cs="Arial"/>
          <w:sz w:val="25"/>
          <w:szCs w:val="25"/>
          <w:lang w:eastAsia="it-IT"/>
        </w:rPr>
        <w:tab/>
      </w:r>
    </w:p>
    <w:p w:rsidR="00BF1A37" w:rsidRPr="00355FCD" w:rsidRDefault="00BF1A37" w:rsidP="00BF1A37">
      <w:pPr>
        <w:spacing w:after="0" w:line="240" w:lineRule="auto"/>
        <w:ind w:left="360"/>
        <w:jc w:val="both"/>
        <w:rPr>
          <w:rFonts w:ascii="Calibri" w:eastAsia="Times New Roman" w:hAnsi="Calibri" w:cs="Times New Roman"/>
          <w:sz w:val="21"/>
          <w:szCs w:val="21"/>
          <w:lang w:eastAsia="it-IT"/>
        </w:rPr>
      </w:pPr>
      <w:r w:rsidRPr="00355FCD">
        <w:rPr>
          <w:rFonts w:ascii="Arial" w:eastAsia="Times New Roman" w:hAnsi="Arial" w:cs="Arial"/>
          <w:sz w:val="25"/>
          <w:szCs w:val="25"/>
          <w:lang w:eastAsia="it-IT"/>
        </w:rPr>
        <w:t xml:space="preserve"> -</w:t>
      </w:r>
      <w:r w:rsidRPr="00355FCD">
        <w:rPr>
          <w:rFonts w:ascii="Calibri" w:eastAsia="Times New Roman" w:hAnsi="Calibri" w:cs="Times New Roman"/>
          <w:sz w:val="21"/>
          <w:szCs w:val="21"/>
          <w:lang w:eastAsia="it-IT"/>
        </w:rPr>
        <w:t xml:space="preserve"> progettare uno sviluppo turistico compatibile con le risorse ambientali (programmando gli impatti     attraverso l’Agenda 2030 per lo Sviluppo sostenibile dell’ONU) e rispettoso dei valori della comunità </w:t>
      </w:r>
      <w:proofErr w:type="gramStart"/>
      <w:r w:rsidRPr="00355FCD">
        <w:rPr>
          <w:rFonts w:ascii="Calibri" w:eastAsia="Times New Roman" w:hAnsi="Calibri" w:cs="Times New Roman"/>
          <w:sz w:val="21"/>
          <w:szCs w:val="21"/>
          <w:lang w:eastAsia="it-IT"/>
        </w:rPr>
        <w:t>locale; </w:t>
      </w:r>
      <w:r w:rsidRPr="00355FCD">
        <w:rPr>
          <w:rFonts w:ascii="Arial" w:eastAsia="Times New Roman" w:hAnsi="Arial" w:cs="Arial"/>
          <w:sz w:val="25"/>
          <w:szCs w:val="25"/>
          <w:lang w:eastAsia="it-IT"/>
        </w:rPr>
        <w:t xml:space="preserve">  </w:t>
      </w:r>
      <w:proofErr w:type="gramEnd"/>
      <w:r w:rsidRPr="00355FCD">
        <w:rPr>
          <w:rFonts w:ascii="Arial" w:eastAsia="Times New Roman" w:hAnsi="Arial" w:cs="Arial"/>
          <w:sz w:val="25"/>
          <w:szCs w:val="25"/>
          <w:lang w:eastAsia="it-IT"/>
        </w:rPr>
        <w:t xml:space="preserve">               </w:t>
      </w:r>
      <w:r w:rsidRPr="00355FCD">
        <w:rPr>
          <w:rFonts w:ascii="Calibri" w:eastAsia="Times New Roman" w:hAnsi="Calibri" w:cs="Times New Roman"/>
          <w:sz w:val="21"/>
          <w:szCs w:val="21"/>
          <w:lang w:eastAsia="it-IT"/>
        </w:rPr>
        <w:t>- sviluppare un’azione sinergica con il territorio senese, e in particolare con i poli attrattori del  turismo locale; </w:t>
      </w:r>
    </w:p>
    <w:p w:rsidR="00BF1A37" w:rsidRPr="00355FCD" w:rsidRDefault="00BF1A37" w:rsidP="00BF1A37">
      <w:pPr>
        <w:spacing w:after="0" w:line="240" w:lineRule="auto"/>
        <w:ind w:left="360"/>
        <w:jc w:val="both"/>
        <w:rPr>
          <w:rFonts w:ascii="Calibri" w:eastAsia="Times New Roman" w:hAnsi="Calibri" w:cs="Times New Roman"/>
          <w:sz w:val="21"/>
          <w:szCs w:val="21"/>
          <w:lang w:eastAsia="it-IT"/>
        </w:rPr>
      </w:pPr>
      <w:r w:rsidRPr="00355FCD">
        <w:rPr>
          <w:rFonts w:ascii="Arial" w:eastAsia="Times New Roman" w:hAnsi="Arial" w:cs="Arial"/>
          <w:sz w:val="25"/>
          <w:szCs w:val="25"/>
          <w:lang w:eastAsia="it-IT"/>
        </w:rPr>
        <w:t xml:space="preserve">- </w:t>
      </w:r>
      <w:r w:rsidRPr="00355FCD">
        <w:rPr>
          <w:rFonts w:ascii="Calibri" w:eastAsia="Times New Roman" w:hAnsi="Calibri" w:cs="Times New Roman"/>
          <w:sz w:val="21"/>
          <w:szCs w:val="21"/>
          <w:lang w:eastAsia="it-IT"/>
        </w:rPr>
        <w:t>costituzione di una Fondazione pubblico privata per il turismo con propri tour operator in modo di entrare direttamente nel mercato dell’offerta e della domanda turistica; </w:t>
      </w:r>
    </w:p>
    <w:p w:rsidR="00BF1A37" w:rsidRPr="00355FCD" w:rsidRDefault="00BF1A37" w:rsidP="00BF1A37">
      <w:pPr>
        <w:spacing w:after="0" w:line="240" w:lineRule="auto"/>
        <w:ind w:left="360"/>
        <w:jc w:val="both"/>
        <w:rPr>
          <w:rFonts w:ascii="Calibri" w:eastAsia="Times New Roman" w:hAnsi="Calibri" w:cs="Times New Roman"/>
          <w:sz w:val="21"/>
          <w:szCs w:val="21"/>
          <w:lang w:eastAsia="it-IT"/>
        </w:rPr>
      </w:pPr>
      <w:r w:rsidRPr="00355FCD">
        <w:rPr>
          <w:rFonts w:ascii="Calibri" w:eastAsia="Times New Roman" w:hAnsi="Calibri" w:cs="Times New Roman"/>
          <w:sz w:val="21"/>
          <w:szCs w:val="21"/>
          <w:lang w:eastAsia="it-IT"/>
        </w:rPr>
        <w:t xml:space="preserve">-  migliorare l’accessibilità al territorio mediante il potenziamento della rete di infrastrutture e di servizi della città e la loro connessione funzionale con il territorio circostante e integrando maggiormente la città di Siena nella progettazione regionale e d’area vasta </w:t>
      </w:r>
      <w:proofErr w:type="gramStart"/>
      <w:r w:rsidRPr="00355FCD">
        <w:rPr>
          <w:rFonts w:ascii="Calibri" w:eastAsia="Times New Roman" w:hAnsi="Calibri" w:cs="Times New Roman"/>
          <w:sz w:val="21"/>
          <w:szCs w:val="21"/>
          <w:lang w:eastAsia="it-IT"/>
        </w:rPr>
        <w:t>( aeroporti</w:t>
      </w:r>
      <w:proofErr w:type="gramEnd"/>
      <w:r w:rsidRPr="00355FCD">
        <w:rPr>
          <w:rFonts w:ascii="Calibri" w:eastAsia="Times New Roman" w:hAnsi="Calibri" w:cs="Times New Roman"/>
          <w:sz w:val="21"/>
          <w:szCs w:val="21"/>
          <w:lang w:eastAsia="it-IT"/>
        </w:rPr>
        <w:t xml:space="preserve"> FI-PI e alta Velocità); </w:t>
      </w:r>
    </w:p>
    <w:p w:rsidR="00BF1A37" w:rsidRPr="00355FCD" w:rsidRDefault="00BF1A37" w:rsidP="00BF1A37">
      <w:pPr>
        <w:spacing w:after="0" w:line="240" w:lineRule="auto"/>
        <w:ind w:left="360"/>
        <w:jc w:val="both"/>
        <w:rPr>
          <w:rFonts w:ascii="Calibri" w:eastAsia="Times New Roman" w:hAnsi="Calibri" w:cs="Times New Roman"/>
          <w:sz w:val="21"/>
          <w:szCs w:val="21"/>
          <w:lang w:eastAsia="it-IT"/>
        </w:rPr>
      </w:pPr>
      <w:r w:rsidRPr="00355FCD">
        <w:rPr>
          <w:rFonts w:ascii="Calibri" w:eastAsia="Times New Roman" w:hAnsi="Calibri" w:cs="Times New Roman"/>
          <w:sz w:val="21"/>
          <w:szCs w:val="21"/>
          <w:lang w:eastAsia="it-IT"/>
        </w:rPr>
        <w:t xml:space="preserve">- valorizzare le </w:t>
      </w:r>
      <w:proofErr w:type="spellStart"/>
      <w:r w:rsidRPr="00355FCD">
        <w:rPr>
          <w:rFonts w:ascii="Calibri" w:eastAsia="Times New Roman" w:hAnsi="Calibri" w:cs="Times New Roman"/>
          <w:sz w:val="21"/>
          <w:szCs w:val="21"/>
          <w:lang w:eastAsia="it-IT"/>
        </w:rPr>
        <w:t>pecularietà</w:t>
      </w:r>
      <w:proofErr w:type="spellEnd"/>
      <w:r w:rsidRPr="00355FCD">
        <w:rPr>
          <w:rFonts w:ascii="Calibri" w:eastAsia="Times New Roman" w:hAnsi="Calibri" w:cs="Times New Roman"/>
          <w:sz w:val="21"/>
          <w:szCs w:val="21"/>
          <w:lang w:eastAsia="it-IT"/>
        </w:rPr>
        <w:t xml:space="preserve"> di Siena, </w:t>
      </w:r>
      <w:proofErr w:type="gramStart"/>
      <w:r>
        <w:rPr>
          <w:rFonts w:ascii="Calibri" w:eastAsia="Times New Roman" w:hAnsi="Calibri" w:cs="Times New Roman"/>
          <w:sz w:val="21"/>
          <w:szCs w:val="21"/>
          <w:lang w:eastAsia="it-IT"/>
        </w:rPr>
        <w:t>p</w:t>
      </w:r>
      <w:r w:rsidRPr="00355FCD">
        <w:rPr>
          <w:rFonts w:ascii="Calibri" w:eastAsia="Times New Roman" w:hAnsi="Calibri" w:cs="Times New Roman"/>
          <w:sz w:val="21"/>
          <w:szCs w:val="21"/>
          <w:lang w:eastAsia="it-IT"/>
        </w:rPr>
        <w:t>rogettando  direttrici</w:t>
      </w:r>
      <w:proofErr w:type="gramEnd"/>
      <w:r w:rsidRPr="00355FCD">
        <w:rPr>
          <w:rFonts w:ascii="Calibri" w:eastAsia="Times New Roman" w:hAnsi="Calibri" w:cs="Times New Roman"/>
          <w:sz w:val="21"/>
          <w:szCs w:val="21"/>
          <w:lang w:eastAsia="it-IT"/>
        </w:rPr>
        <w:t>- cardine delle politiche turistiche: i cammini della Francigena e i suoi luoghi; Siena città gotica; Siena città enogastronomica (in provincia  5 DOGC+ grandi aziende vinicole); Siena città della salute e della ricerca, etc..;</w:t>
      </w:r>
    </w:p>
    <w:p w:rsidR="00BF1A37" w:rsidRPr="00355FCD" w:rsidRDefault="00BF1A37" w:rsidP="00BF1A37">
      <w:pPr>
        <w:spacing w:after="0" w:line="240" w:lineRule="auto"/>
        <w:ind w:left="360"/>
        <w:jc w:val="both"/>
        <w:rPr>
          <w:rFonts w:ascii="Calibri" w:eastAsia="Times New Roman" w:hAnsi="Calibri" w:cs="Times New Roman"/>
          <w:sz w:val="21"/>
          <w:szCs w:val="21"/>
          <w:lang w:eastAsia="it-IT"/>
        </w:rPr>
      </w:pPr>
      <w:r w:rsidRPr="00355FCD">
        <w:rPr>
          <w:rFonts w:ascii="Arial" w:eastAsia="Times New Roman" w:hAnsi="Arial" w:cs="Arial"/>
          <w:sz w:val="25"/>
          <w:szCs w:val="25"/>
          <w:lang w:eastAsia="it-IT"/>
        </w:rPr>
        <w:t>-</w:t>
      </w:r>
      <w:r w:rsidRPr="00355FCD">
        <w:rPr>
          <w:rFonts w:ascii="Calibri" w:eastAsia="Times New Roman" w:hAnsi="Calibri" w:cs="Times New Roman"/>
          <w:sz w:val="21"/>
          <w:szCs w:val="21"/>
          <w:lang w:eastAsia="it-IT"/>
        </w:rPr>
        <w:t xml:space="preserve"> Potenziare lo sviluppo della ricerca e formazione universitaria a supporto dell’attività turistica </w:t>
      </w:r>
      <w:proofErr w:type="gramStart"/>
      <w:r w:rsidRPr="00355FCD">
        <w:rPr>
          <w:rFonts w:ascii="Calibri" w:eastAsia="Times New Roman" w:hAnsi="Calibri" w:cs="Times New Roman"/>
          <w:sz w:val="21"/>
          <w:szCs w:val="21"/>
          <w:lang w:eastAsia="it-IT"/>
        </w:rPr>
        <w:t>( ad</w:t>
      </w:r>
      <w:proofErr w:type="gramEnd"/>
      <w:r w:rsidRPr="00355FCD">
        <w:rPr>
          <w:rFonts w:ascii="Calibri" w:eastAsia="Times New Roman" w:hAnsi="Calibri" w:cs="Times New Roman"/>
          <w:sz w:val="21"/>
          <w:szCs w:val="21"/>
          <w:lang w:eastAsia="it-IT"/>
        </w:rPr>
        <w:t xml:space="preserve"> es. Agribusiness nel campo dell’attività vinicola);</w:t>
      </w:r>
    </w:p>
    <w:p w:rsidR="00BF1A37" w:rsidRPr="00BF1A37" w:rsidRDefault="00BF1A37" w:rsidP="00BF1A37">
      <w:pPr>
        <w:spacing w:after="0" w:line="240" w:lineRule="auto"/>
        <w:ind w:left="360"/>
        <w:jc w:val="both"/>
        <w:rPr>
          <w:rFonts w:ascii="Calibri" w:eastAsia="Times New Roman" w:hAnsi="Calibri" w:cs="Times New Roman"/>
          <w:color w:val="000000" w:themeColor="text1"/>
          <w:sz w:val="21"/>
          <w:szCs w:val="21"/>
          <w:lang w:eastAsia="it-IT"/>
        </w:rPr>
      </w:pPr>
      <w:r w:rsidRPr="00BF1A37">
        <w:rPr>
          <w:rFonts w:ascii="Arial" w:eastAsia="Times New Roman" w:hAnsi="Arial" w:cs="Arial"/>
          <w:color w:val="000000" w:themeColor="text1"/>
          <w:sz w:val="25"/>
          <w:szCs w:val="25"/>
          <w:lang w:eastAsia="it-IT"/>
        </w:rPr>
        <w:t>-</w:t>
      </w:r>
      <w:r w:rsidRPr="00BF1A37">
        <w:rPr>
          <w:rFonts w:ascii="Calibri" w:eastAsia="Times New Roman" w:hAnsi="Calibri" w:cs="Times New Roman"/>
          <w:color w:val="000000" w:themeColor="text1"/>
          <w:sz w:val="21"/>
          <w:szCs w:val="21"/>
          <w:lang w:eastAsia="it-IT"/>
        </w:rPr>
        <w:t>Potenziare l’offerta alberghiera di qualità;</w:t>
      </w:r>
    </w:p>
    <w:p w:rsidR="00BF5CC7" w:rsidRDefault="00BF5CC7" w:rsidP="00BF5CC7">
      <w:pPr>
        <w:spacing w:after="120" w:line="240" w:lineRule="auto"/>
        <w:jc w:val="both"/>
        <w:rPr>
          <w:rFonts w:ascii="Calibri" w:eastAsia="Times New Roman" w:hAnsi="Calibri" w:cs="Times New Roman"/>
          <w:sz w:val="21"/>
          <w:szCs w:val="21"/>
          <w:lang w:eastAsia="it-IT"/>
        </w:rPr>
      </w:pPr>
    </w:p>
    <w:p w:rsidR="00094C2A" w:rsidRPr="00BF1A37" w:rsidRDefault="00BF1A37" w:rsidP="00BF1A37">
      <w:pPr>
        <w:pStyle w:val="Paragrafoelenco"/>
        <w:numPr>
          <w:ilvl w:val="1"/>
          <w:numId w:val="18"/>
        </w:numPr>
        <w:spacing w:after="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u w:val="single"/>
          <w:lang w:eastAsia="it-IT"/>
        </w:rPr>
        <w:t xml:space="preserve">- </w:t>
      </w:r>
      <w:r w:rsidR="00094C2A" w:rsidRPr="00BF1A37">
        <w:rPr>
          <w:rFonts w:ascii="Calibri" w:eastAsia="Times New Roman" w:hAnsi="Calibri" w:cs="Times New Roman"/>
          <w:sz w:val="21"/>
          <w:szCs w:val="21"/>
          <w:u w:val="single"/>
          <w:lang w:eastAsia="it-IT"/>
        </w:rPr>
        <w:t>Commerciale</w:t>
      </w:r>
      <w:r w:rsidR="00094C2A" w:rsidRPr="00BF1A37">
        <w:rPr>
          <w:rFonts w:ascii="Calibri" w:eastAsia="Times New Roman" w:hAnsi="Calibri" w:cs="Times New Roman"/>
          <w:sz w:val="21"/>
          <w:szCs w:val="21"/>
          <w:lang w:eastAsia="it-IT"/>
        </w:rPr>
        <w:t>: L’obiettivo principale  in campo commerciale  è quello di avvicinare l’offerta commerciale ai bisogni reali dei cittadini e proiettarne lo    sviluppo secondo una visione  urbana coerente con i principi di sviluppo sostenibile :  azioni di sostegno al  commercio di qualità dei centri storici ; Consolidamento della presenza di commercio nei contesti abitati; costruire condizioni di sviluppo delle attività commerciali  di prossimità; ripensare  l’assetto della grande distribuzione alimentare in relazione ai nuovi scenari di sviluppo del  settore (servizi di prossimità, sviluppo del delivery, etc..);</w:t>
      </w:r>
      <w:r w:rsidR="00094C2A" w:rsidRPr="00BF1A37">
        <w:rPr>
          <w:rFonts w:ascii="Arial" w:eastAsia="Times New Roman" w:hAnsi="Arial" w:cs="Arial"/>
          <w:sz w:val="25"/>
          <w:szCs w:val="25"/>
          <w:lang w:eastAsia="it-IT"/>
        </w:rPr>
        <w:t xml:space="preserve"> </w:t>
      </w:r>
      <w:r w:rsidR="00094C2A" w:rsidRPr="00BF1A37">
        <w:rPr>
          <w:rFonts w:ascii="Calibri" w:eastAsia="Times New Roman" w:hAnsi="Calibri" w:cs="Times New Roman"/>
          <w:sz w:val="21"/>
          <w:szCs w:val="21"/>
          <w:lang w:eastAsia="it-IT"/>
        </w:rPr>
        <w:t>realizzare azioni di marketing per migliorare e consolidare la forza di attrazione del sistema distributivo dei centri storici e delle zone urbane consolidate;</w:t>
      </w:r>
      <w:r w:rsidR="00094C2A" w:rsidRPr="00BF1A37">
        <w:rPr>
          <w:rFonts w:ascii="Arial" w:eastAsia="Times New Roman" w:hAnsi="Arial" w:cs="Arial"/>
          <w:sz w:val="25"/>
          <w:szCs w:val="25"/>
          <w:lang w:eastAsia="it-IT"/>
        </w:rPr>
        <w:t xml:space="preserve"> </w:t>
      </w:r>
      <w:r w:rsidR="00094C2A" w:rsidRPr="00BF1A37">
        <w:rPr>
          <w:rFonts w:ascii="Calibri" w:eastAsia="Times New Roman" w:hAnsi="Calibri" w:cs="Times New Roman"/>
          <w:sz w:val="21"/>
          <w:szCs w:val="21"/>
          <w:lang w:eastAsia="it-IT"/>
        </w:rPr>
        <w:t>sviluppare e sostenere eventi indirizzati a migliorare una cultura di sviluppo degli aspetti extra commerciali delle attività economiche.</w:t>
      </w:r>
    </w:p>
    <w:p w:rsidR="00BF1A37" w:rsidRDefault="00BF1A37" w:rsidP="00094C2A">
      <w:pPr>
        <w:spacing w:after="120" w:line="240" w:lineRule="auto"/>
        <w:jc w:val="both"/>
        <w:rPr>
          <w:rFonts w:ascii="Calibri" w:eastAsia="Times New Roman" w:hAnsi="Calibri" w:cs="Times New Roman"/>
          <w:sz w:val="21"/>
          <w:szCs w:val="21"/>
          <w:lang w:eastAsia="it-IT"/>
        </w:rPr>
      </w:pPr>
    </w:p>
    <w:p w:rsidR="00094C2A" w:rsidRPr="00094C2A" w:rsidRDefault="00BF1A37" w:rsidP="00094C2A">
      <w:p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lang w:eastAsia="it-IT"/>
        </w:rPr>
        <w:lastRenderedPageBreak/>
        <w:t xml:space="preserve">2.7 - </w:t>
      </w:r>
      <w:r w:rsidR="00094C2A" w:rsidRPr="00355FCD">
        <w:rPr>
          <w:rFonts w:ascii="Calibri" w:eastAsia="Times New Roman" w:hAnsi="Calibri" w:cs="Times New Roman"/>
          <w:sz w:val="21"/>
          <w:szCs w:val="21"/>
          <w:u w:val="single"/>
          <w:lang w:eastAsia="it-IT"/>
        </w:rPr>
        <w:t>Direzionale</w:t>
      </w:r>
      <w:r w:rsidR="00094C2A" w:rsidRPr="00355FCD">
        <w:rPr>
          <w:rFonts w:ascii="Calibri" w:eastAsia="Times New Roman" w:hAnsi="Calibri" w:cs="Times New Roman"/>
          <w:sz w:val="21"/>
          <w:szCs w:val="21"/>
          <w:lang w:eastAsia="it-IT"/>
        </w:rPr>
        <w:t xml:space="preserve">: </w:t>
      </w:r>
      <w:proofErr w:type="gramStart"/>
      <w:r w:rsidR="00094C2A" w:rsidRPr="00355FCD">
        <w:rPr>
          <w:rFonts w:ascii="Calibri" w:eastAsia="Times New Roman" w:hAnsi="Calibri" w:cs="Times New Roman"/>
          <w:sz w:val="21"/>
          <w:szCs w:val="21"/>
          <w:lang w:eastAsia="it-IT"/>
        </w:rPr>
        <w:t xml:space="preserve">l’obiettivo </w:t>
      </w:r>
      <w:r>
        <w:rPr>
          <w:rFonts w:ascii="Calibri" w:eastAsia="Times New Roman" w:hAnsi="Calibri" w:cs="Times New Roman"/>
          <w:sz w:val="21"/>
          <w:szCs w:val="21"/>
          <w:lang w:eastAsia="it-IT"/>
        </w:rPr>
        <w:t xml:space="preserve"> prioritario</w:t>
      </w:r>
      <w:proofErr w:type="gramEnd"/>
      <w:r>
        <w:rPr>
          <w:rFonts w:ascii="Calibri" w:eastAsia="Times New Roman" w:hAnsi="Calibri" w:cs="Times New Roman"/>
          <w:sz w:val="21"/>
          <w:szCs w:val="21"/>
          <w:lang w:eastAsia="it-IT"/>
        </w:rPr>
        <w:t xml:space="preserve"> </w:t>
      </w:r>
      <w:r w:rsidR="00094C2A" w:rsidRPr="00355FCD">
        <w:rPr>
          <w:rFonts w:ascii="Calibri" w:eastAsia="Times New Roman" w:hAnsi="Calibri" w:cs="Times New Roman"/>
          <w:sz w:val="21"/>
          <w:szCs w:val="21"/>
          <w:lang w:eastAsia="it-IT"/>
        </w:rPr>
        <w:t>è di valorizzare i contenitori esistenti in una visione di supporto alle mutate esigenze del mondo del lavoro, quindi privilegiando trasformazioni in grado di attrarre aziende ed investitori, con particolare riferimento a Business Centers in cui sviluppare un’offerta legata alla domanda cres</w:t>
      </w:r>
      <w:r>
        <w:rPr>
          <w:rFonts w:ascii="Calibri" w:eastAsia="Times New Roman" w:hAnsi="Calibri" w:cs="Times New Roman"/>
          <w:sz w:val="21"/>
          <w:szCs w:val="21"/>
          <w:lang w:eastAsia="it-IT"/>
        </w:rPr>
        <w:t>cente di uffici temporanei e co-</w:t>
      </w:r>
      <w:proofErr w:type="spellStart"/>
      <w:r w:rsidR="00094C2A" w:rsidRPr="00355FCD">
        <w:rPr>
          <w:rFonts w:ascii="Calibri" w:eastAsia="Times New Roman" w:hAnsi="Calibri" w:cs="Times New Roman"/>
          <w:sz w:val="21"/>
          <w:szCs w:val="21"/>
          <w:lang w:eastAsia="it-IT"/>
        </w:rPr>
        <w:t>working</w:t>
      </w:r>
      <w:proofErr w:type="spellEnd"/>
      <w:r w:rsidR="00094C2A" w:rsidRPr="00355FCD">
        <w:rPr>
          <w:rFonts w:ascii="Calibri" w:eastAsia="Times New Roman" w:hAnsi="Calibri" w:cs="Times New Roman"/>
          <w:sz w:val="21"/>
          <w:szCs w:val="21"/>
          <w:lang w:eastAsia="it-IT"/>
        </w:rPr>
        <w:t>.</w:t>
      </w:r>
    </w:p>
    <w:p w:rsidR="00094C2A" w:rsidRDefault="00094C2A" w:rsidP="00BF5CC7">
      <w:pPr>
        <w:spacing w:after="120" w:line="240" w:lineRule="auto"/>
        <w:jc w:val="both"/>
        <w:rPr>
          <w:rFonts w:ascii="Calibri" w:eastAsia="Times New Roman" w:hAnsi="Calibri" w:cs="Times New Roman"/>
          <w:sz w:val="21"/>
          <w:szCs w:val="21"/>
          <w:lang w:eastAsia="it-IT"/>
        </w:rPr>
      </w:pPr>
    </w:p>
    <w:p w:rsidR="00094C2A" w:rsidRDefault="00094C2A" w:rsidP="00BF5CC7">
      <w:pPr>
        <w:spacing w:after="120" w:line="240" w:lineRule="auto"/>
        <w:jc w:val="both"/>
        <w:rPr>
          <w:rFonts w:ascii="Calibri" w:eastAsia="Times New Roman" w:hAnsi="Calibri" w:cs="Times New Roman"/>
          <w:sz w:val="21"/>
          <w:szCs w:val="21"/>
          <w:lang w:eastAsia="it-IT"/>
        </w:rPr>
      </w:pPr>
      <w:bookmarkStart w:id="0" w:name="_GoBack"/>
      <w:bookmarkEnd w:id="0"/>
    </w:p>
    <w:p w:rsidR="00094C2A" w:rsidRDefault="00094C2A" w:rsidP="00094C2A">
      <w:pPr>
        <w:spacing w:after="120" w:line="240" w:lineRule="auto"/>
        <w:jc w:val="both"/>
        <w:rPr>
          <w:rFonts w:ascii="Calibri" w:eastAsia="Times New Roman" w:hAnsi="Calibri" w:cs="Times New Roman"/>
          <w:b/>
          <w:sz w:val="24"/>
          <w:szCs w:val="24"/>
          <w:lang w:eastAsia="it-IT"/>
        </w:rPr>
      </w:pPr>
      <w:r w:rsidRPr="00BF5CC7">
        <w:rPr>
          <w:rFonts w:ascii="Calibri" w:eastAsia="Times New Roman" w:hAnsi="Calibri" w:cs="Times New Roman"/>
          <w:b/>
          <w:sz w:val="24"/>
          <w:szCs w:val="24"/>
          <w:lang w:eastAsia="it-IT"/>
        </w:rPr>
        <w:t>O</w:t>
      </w:r>
      <w:r>
        <w:rPr>
          <w:rFonts w:ascii="Calibri" w:eastAsia="Times New Roman" w:hAnsi="Calibri" w:cs="Times New Roman"/>
          <w:b/>
          <w:sz w:val="24"/>
          <w:szCs w:val="24"/>
          <w:lang w:eastAsia="it-IT"/>
        </w:rPr>
        <w:t>biettivo 3</w:t>
      </w:r>
    </w:p>
    <w:p w:rsidR="00BF1A37" w:rsidRDefault="00BF1A37" w:rsidP="00BF1A37">
      <w:pPr>
        <w:spacing w:after="120" w:line="240" w:lineRule="auto"/>
        <w:jc w:val="both"/>
        <w:rPr>
          <w:rFonts w:ascii="Symbol" w:eastAsia="Times New Roman" w:hAnsi="Symbol" w:cs="Times New Roman"/>
          <w:sz w:val="21"/>
          <w:szCs w:val="21"/>
          <w:lang w:eastAsia="it-IT"/>
        </w:rPr>
      </w:pPr>
      <w:r w:rsidRPr="00355FCD">
        <w:rPr>
          <w:rFonts w:ascii="Symbol" w:eastAsia="Times New Roman" w:hAnsi="Symbol" w:cs="Times New Roman"/>
          <w:sz w:val="21"/>
          <w:szCs w:val="21"/>
          <w:lang w:eastAsia="it-IT"/>
        </w:rPr>
        <w:t></w:t>
      </w:r>
    </w:p>
    <w:p w:rsidR="00BF1A37" w:rsidRPr="006C4D18" w:rsidRDefault="00BF1A37" w:rsidP="00BF5CC7">
      <w:pPr>
        <w:spacing w:after="120" w:line="240" w:lineRule="auto"/>
        <w:jc w:val="both"/>
        <w:rPr>
          <w:rFonts w:ascii="Calibri" w:eastAsia="Times New Roman" w:hAnsi="Calibri" w:cs="Times New Roman"/>
          <w:sz w:val="21"/>
          <w:szCs w:val="21"/>
          <w:lang w:eastAsia="it-IT"/>
        </w:rPr>
      </w:pPr>
      <w:r w:rsidRPr="006C4D18">
        <w:rPr>
          <w:rFonts w:ascii="Symbol" w:eastAsia="Times New Roman" w:hAnsi="Symbol" w:cs="Times New Roman"/>
          <w:sz w:val="21"/>
          <w:szCs w:val="21"/>
          <w:lang w:eastAsia="it-IT"/>
        </w:rPr>
        <w:t></w:t>
      </w:r>
      <w:r w:rsidRPr="006C4D18">
        <w:rPr>
          <w:rFonts w:ascii="Symbol" w:eastAsia="Times New Roman" w:hAnsi="Symbol" w:cs="Times New Roman"/>
          <w:sz w:val="21"/>
          <w:szCs w:val="21"/>
          <w:lang w:eastAsia="it-IT"/>
        </w:rPr>
        <w:t></w:t>
      </w:r>
      <w:r w:rsidRPr="006C4D18">
        <w:rPr>
          <w:rFonts w:ascii="Symbol" w:eastAsia="Times New Roman" w:hAnsi="Symbol" w:cs="Times New Roman"/>
          <w:sz w:val="21"/>
          <w:szCs w:val="21"/>
          <w:lang w:eastAsia="it-IT"/>
        </w:rPr>
        <w:t></w:t>
      </w:r>
      <w:r w:rsidRPr="006C4D18">
        <w:rPr>
          <w:rFonts w:ascii="Symbol" w:eastAsia="Times New Roman" w:hAnsi="Symbol" w:cs="Times New Roman"/>
          <w:sz w:val="21"/>
          <w:szCs w:val="21"/>
          <w:lang w:eastAsia="it-IT"/>
        </w:rPr>
        <w:t></w:t>
      </w:r>
      <w:r w:rsidRPr="006C4D18">
        <w:rPr>
          <w:rFonts w:ascii="Symbol" w:eastAsia="Times New Roman" w:hAnsi="Symbol" w:cs="Times New Roman"/>
          <w:sz w:val="21"/>
          <w:szCs w:val="21"/>
          <w:lang w:eastAsia="it-IT"/>
        </w:rPr>
        <w:t></w:t>
      </w:r>
      <w:r w:rsidRPr="006C4D18">
        <w:rPr>
          <w:rFonts w:ascii="Symbol" w:eastAsia="Times New Roman" w:hAnsi="Symbol" w:cs="Times New Roman"/>
          <w:sz w:val="21"/>
          <w:szCs w:val="21"/>
          <w:lang w:eastAsia="it-IT"/>
        </w:rPr>
        <w:t></w:t>
      </w:r>
      <w:r w:rsidR="00CA3E5D" w:rsidRPr="006C4D18">
        <w:rPr>
          <w:rFonts w:ascii="Calibri" w:eastAsia="Times New Roman" w:hAnsi="Calibri" w:cs="Times New Roman"/>
          <w:sz w:val="21"/>
          <w:szCs w:val="21"/>
          <w:lang w:eastAsia="it-IT"/>
        </w:rPr>
        <w:t xml:space="preserve">Il perseguimento di un </w:t>
      </w:r>
      <w:r w:rsidR="00CA3E5D" w:rsidRPr="006C4D18">
        <w:rPr>
          <w:rFonts w:ascii="Calibri" w:eastAsia="Times New Roman" w:hAnsi="Calibri" w:cs="Times New Roman"/>
          <w:sz w:val="21"/>
          <w:szCs w:val="21"/>
          <w:u w:val="single"/>
          <w:lang w:eastAsia="it-IT"/>
        </w:rPr>
        <w:t xml:space="preserve">rafforzamento della coesione </w:t>
      </w:r>
      <w:proofErr w:type="gramStart"/>
      <w:r w:rsidR="00CA3E5D" w:rsidRPr="006C4D18">
        <w:rPr>
          <w:rFonts w:ascii="Calibri" w:eastAsia="Times New Roman" w:hAnsi="Calibri" w:cs="Times New Roman"/>
          <w:sz w:val="21"/>
          <w:szCs w:val="21"/>
          <w:u w:val="single"/>
          <w:lang w:eastAsia="it-IT"/>
        </w:rPr>
        <w:t>sociale</w:t>
      </w:r>
      <w:r w:rsidR="00CA3E5D" w:rsidRPr="006C4D18">
        <w:rPr>
          <w:rFonts w:ascii="Calibri" w:eastAsia="Times New Roman" w:hAnsi="Calibri" w:cs="Times New Roman"/>
          <w:sz w:val="21"/>
          <w:szCs w:val="21"/>
          <w:lang w:eastAsia="it-IT"/>
        </w:rPr>
        <w:t xml:space="preserve">  della</w:t>
      </w:r>
      <w:proofErr w:type="gramEnd"/>
      <w:r w:rsidR="00CA3E5D" w:rsidRPr="006C4D18">
        <w:rPr>
          <w:rFonts w:ascii="Calibri" w:eastAsia="Times New Roman" w:hAnsi="Calibri" w:cs="Times New Roman"/>
          <w:sz w:val="21"/>
          <w:szCs w:val="21"/>
          <w:lang w:eastAsia="it-IT"/>
        </w:rPr>
        <w:t xml:space="preserve"> città e del suo territorio richiede lo sviluppo di azioni innovative nel campo del welfare, con particolare riferimento al segmento dell’abitare sociale , da troppi anni trascurato e del tutto assente nel PO vigente.</w:t>
      </w:r>
    </w:p>
    <w:p w:rsidR="00497EB7" w:rsidRPr="00355FCD" w:rsidRDefault="00CA3E5D" w:rsidP="00CA3E5D">
      <w:pPr>
        <w:spacing w:after="120" w:line="240" w:lineRule="auto"/>
        <w:jc w:val="both"/>
        <w:rPr>
          <w:rFonts w:ascii="Calibri" w:eastAsia="Times New Roman" w:hAnsi="Calibri" w:cs="Times New Roman"/>
          <w:sz w:val="21"/>
          <w:szCs w:val="21"/>
          <w:lang w:eastAsia="it-IT"/>
        </w:rPr>
      </w:pP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sidRPr="00CA3E5D">
        <w:rPr>
          <w:rFonts w:ascii="Calibri" w:eastAsia="Times New Roman" w:hAnsi="Calibri" w:cs="Times New Roman"/>
          <w:sz w:val="21"/>
          <w:szCs w:val="21"/>
          <w:lang w:eastAsia="it-IT"/>
        </w:rPr>
        <w:t>Per combattere</w:t>
      </w:r>
      <w:r>
        <w:rPr>
          <w:rFonts w:ascii="Calibri" w:eastAsia="Times New Roman" w:hAnsi="Calibri" w:cs="Times New Roman"/>
          <w:sz w:val="21"/>
          <w:szCs w:val="21"/>
          <w:u w:val="single"/>
          <w:lang w:eastAsia="it-IT"/>
        </w:rPr>
        <w:t xml:space="preserve"> il disagio </w:t>
      </w:r>
      <w:r w:rsidR="00497EB7" w:rsidRPr="00355FCD">
        <w:rPr>
          <w:rFonts w:ascii="Calibri" w:eastAsia="Times New Roman" w:hAnsi="Calibri" w:cs="Times New Roman"/>
          <w:sz w:val="21"/>
          <w:szCs w:val="21"/>
          <w:u w:val="single"/>
          <w:lang w:eastAsia="it-IT"/>
        </w:rPr>
        <w:t>abitativo</w:t>
      </w:r>
      <w:r w:rsidR="00497EB7" w:rsidRPr="00355FCD">
        <w:rPr>
          <w:rFonts w:ascii="Calibri" w:eastAsia="Times New Roman" w:hAnsi="Calibri" w:cs="Times New Roman"/>
          <w:sz w:val="21"/>
          <w:szCs w:val="21"/>
          <w:lang w:eastAsia="it-IT"/>
        </w:rPr>
        <w:t xml:space="preserve"> vanno intraprese azioni energiche per un pieno utilizzo del patrimonio </w:t>
      </w:r>
      <w:proofErr w:type="spellStart"/>
      <w:r w:rsidR="00497EB7" w:rsidRPr="00355FCD">
        <w:rPr>
          <w:rFonts w:ascii="Calibri" w:eastAsia="Times New Roman" w:hAnsi="Calibri" w:cs="Times New Roman"/>
          <w:sz w:val="21"/>
          <w:szCs w:val="21"/>
          <w:lang w:eastAsia="it-IT"/>
        </w:rPr>
        <w:t>Erp</w:t>
      </w:r>
      <w:proofErr w:type="spellEnd"/>
      <w:r w:rsidR="00497EB7" w:rsidRPr="00355FCD">
        <w:rPr>
          <w:rFonts w:ascii="Calibri" w:eastAsia="Times New Roman" w:hAnsi="Calibri" w:cs="Times New Roman"/>
          <w:sz w:val="21"/>
          <w:szCs w:val="21"/>
          <w:lang w:eastAsia="it-IT"/>
        </w:rPr>
        <w:t xml:space="preserve"> sfitto da un lato, e dall’altro per riqualificare il patrimonio </w:t>
      </w:r>
      <w:proofErr w:type="spellStart"/>
      <w:r w:rsidR="00497EB7" w:rsidRPr="00355FCD">
        <w:rPr>
          <w:rFonts w:ascii="Calibri" w:eastAsia="Times New Roman" w:hAnsi="Calibri" w:cs="Times New Roman"/>
          <w:sz w:val="21"/>
          <w:szCs w:val="21"/>
          <w:lang w:eastAsia="it-IT"/>
        </w:rPr>
        <w:t>Erp</w:t>
      </w:r>
      <w:proofErr w:type="spellEnd"/>
      <w:r w:rsidR="00497EB7" w:rsidRPr="00355FCD">
        <w:rPr>
          <w:rFonts w:ascii="Calibri" w:eastAsia="Times New Roman" w:hAnsi="Calibri" w:cs="Times New Roman"/>
          <w:sz w:val="21"/>
          <w:szCs w:val="21"/>
          <w:lang w:eastAsia="it-IT"/>
        </w:rPr>
        <w:t xml:space="preserve"> esistente, adattandolo ai mutamenti del corpo sociale e ai nuovi bisogni abitativi. Il tema dei servizi all’abitare – che si coniuga strettamente con la lotta al disagio sociale – costituisce una delle tematiche emergenti a livello nazionale, su cui la Regione toscana sta sviluppando azioni di ricerca e sperimentazione. In quest’ottica va recuperata anche una maggiore efficienza gestionale dell’edilizia pubblica.  </w:t>
      </w:r>
    </w:p>
    <w:p w:rsidR="00497EB7" w:rsidRPr="00355FCD" w:rsidRDefault="00CA3E5D" w:rsidP="00CA3E5D">
      <w:pPr>
        <w:spacing w:after="120" w:line="240" w:lineRule="auto"/>
        <w:jc w:val="both"/>
        <w:rPr>
          <w:rFonts w:ascii="Calibri" w:eastAsia="Times New Roman" w:hAnsi="Calibri" w:cs="Times New Roman"/>
          <w:sz w:val="21"/>
          <w:szCs w:val="21"/>
          <w:lang w:eastAsia="it-IT"/>
        </w:rPr>
      </w:pP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sidR="00497EB7" w:rsidRPr="00355FCD">
        <w:rPr>
          <w:rFonts w:ascii="Symbol" w:eastAsia="Times New Roman" w:hAnsi="Symbol" w:cs="Times New Roman"/>
          <w:sz w:val="21"/>
          <w:szCs w:val="21"/>
          <w:lang w:eastAsia="it-IT"/>
        </w:rPr>
        <w:t></w:t>
      </w:r>
      <w:r>
        <w:rPr>
          <w:rFonts w:ascii="Calibri" w:eastAsia="Times New Roman" w:hAnsi="Calibri" w:cs="Times New Roman"/>
          <w:sz w:val="21"/>
          <w:szCs w:val="21"/>
          <w:u w:val="single"/>
          <w:lang w:eastAsia="it-IT"/>
        </w:rPr>
        <w:t>Intercettare i n</w:t>
      </w:r>
      <w:r w:rsidR="00497EB7" w:rsidRPr="00355FCD">
        <w:rPr>
          <w:rFonts w:ascii="Calibri" w:eastAsia="Times New Roman" w:hAnsi="Calibri" w:cs="Times New Roman"/>
          <w:sz w:val="21"/>
          <w:szCs w:val="21"/>
          <w:u w:val="single"/>
          <w:lang w:eastAsia="it-IT"/>
        </w:rPr>
        <w:t xml:space="preserve">uovi bisogni </w:t>
      </w:r>
      <w:proofErr w:type="gramStart"/>
      <w:r w:rsidR="00497EB7" w:rsidRPr="00355FCD">
        <w:rPr>
          <w:rFonts w:ascii="Calibri" w:eastAsia="Times New Roman" w:hAnsi="Calibri" w:cs="Times New Roman"/>
          <w:sz w:val="21"/>
          <w:szCs w:val="21"/>
          <w:u w:val="single"/>
          <w:lang w:eastAsia="it-IT"/>
        </w:rPr>
        <w:t>abitativi </w:t>
      </w:r>
      <w:r w:rsidR="00497EB7" w:rsidRPr="00355FCD">
        <w:rPr>
          <w:rFonts w:ascii="Calibri" w:eastAsia="Times New Roman" w:hAnsi="Calibri" w:cs="Times New Roman"/>
          <w:sz w:val="21"/>
          <w:szCs w:val="21"/>
          <w:lang w:eastAsia="it-IT"/>
        </w:rPr>
        <w:t>:</w:t>
      </w:r>
      <w:proofErr w:type="gramEnd"/>
      <w:r w:rsidR="00497EB7" w:rsidRPr="00355FCD">
        <w:rPr>
          <w:rFonts w:ascii="Calibri" w:eastAsia="Times New Roman" w:hAnsi="Calibri" w:cs="Times New Roman"/>
          <w:sz w:val="21"/>
          <w:szCs w:val="21"/>
          <w:lang w:eastAsia="it-IT"/>
        </w:rPr>
        <w:t xml:space="preserve"> le iniziative in campo residenziale non possono esaurirsi attraverso una riforma radicale dell’operatività del comparto ERP, vanno piuttosto indirizzate per offrire – come il passato insegna - risposte in grado di cogliere i bisogni reali  anziché premiare  in modo casuale la rendita fondiaria.    Quindi in primo luogo bisogna puntare all’attivazione di programmi di edilizia sociale destinati a ceti medi non </w:t>
      </w:r>
      <w:proofErr w:type="spellStart"/>
      <w:r w:rsidR="00497EB7" w:rsidRPr="00355FCD">
        <w:rPr>
          <w:rFonts w:ascii="Calibri" w:eastAsia="Times New Roman" w:hAnsi="Calibri" w:cs="Times New Roman"/>
          <w:sz w:val="21"/>
          <w:szCs w:val="21"/>
          <w:lang w:eastAsia="it-IT"/>
        </w:rPr>
        <w:t>piu’</w:t>
      </w:r>
      <w:proofErr w:type="spellEnd"/>
      <w:r w:rsidR="00497EB7" w:rsidRPr="00355FCD">
        <w:rPr>
          <w:rFonts w:ascii="Calibri" w:eastAsia="Times New Roman" w:hAnsi="Calibri" w:cs="Times New Roman"/>
          <w:sz w:val="21"/>
          <w:szCs w:val="21"/>
          <w:lang w:eastAsia="it-IT"/>
        </w:rPr>
        <w:t xml:space="preserve"> in grado di accedere alla casa in proprietà (in particolare giovani coppie), sviluppando accordi con operatori di livello nazionale, già presenti </w:t>
      </w:r>
      <w:proofErr w:type="gramStart"/>
      <w:r w:rsidR="00497EB7" w:rsidRPr="00355FCD">
        <w:rPr>
          <w:rFonts w:ascii="Calibri" w:eastAsia="Times New Roman" w:hAnsi="Calibri" w:cs="Times New Roman"/>
          <w:sz w:val="21"/>
          <w:szCs w:val="21"/>
          <w:lang w:eastAsia="it-IT"/>
        </w:rPr>
        <w:t>in  Toscana</w:t>
      </w:r>
      <w:proofErr w:type="gramEnd"/>
      <w:r w:rsidR="00497EB7" w:rsidRPr="00355FCD">
        <w:rPr>
          <w:rFonts w:ascii="Calibri" w:eastAsia="Times New Roman" w:hAnsi="Calibri" w:cs="Times New Roman"/>
          <w:sz w:val="21"/>
          <w:szCs w:val="21"/>
          <w:lang w:eastAsia="it-IT"/>
        </w:rPr>
        <w:t xml:space="preserve">, ovvero sviluppando iniziative locali adeguate ai problemi sul tappeto. Vanno inoltre individuate risposte </w:t>
      </w:r>
      <w:proofErr w:type="gramStart"/>
      <w:r w:rsidR="00497EB7" w:rsidRPr="00355FCD">
        <w:rPr>
          <w:rFonts w:ascii="Calibri" w:eastAsia="Times New Roman" w:hAnsi="Calibri" w:cs="Times New Roman"/>
          <w:sz w:val="21"/>
          <w:szCs w:val="21"/>
          <w:lang w:eastAsia="it-IT"/>
        </w:rPr>
        <w:t>abitative  legate</w:t>
      </w:r>
      <w:proofErr w:type="gramEnd"/>
      <w:r w:rsidR="00497EB7" w:rsidRPr="00355FCD">
        <w:rPr>
          <w:rFonts w:ascii="Calibri" w:eastAsia="Times New Roman" w:hAnsi="Calibri" w:cs="Times New Roman"/>
          <w:sz w:val="21"/>
          <w:szCs w:val="21"/>
          <w:lang w:eastAsia="it-IT"/>
        </w:rPr>
        <w:t xml:space="preserve"> alle residenze speciali, legate al mutato quadro della società contemporanea : studentati, alloggi temporanei, senior </w:t>
      </w:r>
      <w:proofErr w:type="spellStart"/>
      <w:r w:rsidR="00497EB7" w:rsidRPr="00355FCD">
        <w:rPr>
          <w:rFonts w:ascii="Calibri" w:eastAsia="Times New Roman" w:hAnsi="Calibri" w:cs="Times New Roman"/>
          <w:sz w:val="21"/>
          <w:szCs w:val="21"/>
          <w:lang w:eastAsia="it-IT"/>
        </w:rPr>
        <w:t>housing</w:t>
      </w:r>
      <w:proofErr w:type="spellEnd"/>
      <w:r w:rsidR="00497EB7" w:rsidRPr="00355FCD">
        <w:rPr>
          <w:rFonts w:ascii="Calibri" w:eastAsia="Times New Roman" w:hAnsi="Calibri" w:cs="Times New Roman"/>
          <w:sz w:val="21"/>
          <w:szCs w:val="21"/>
          <w:lang w:eastAsia="it-IT"/>
        </w:rPr>
        <w:t xml:space="preserve">, comunità abitative sia protette che autosufficienti, </w:t>
      </w:r>
      <w:proofErr w:type="spellStart"/>
      <w:r w:rsidR="00497EB7" w:rsidRPr="00355FCD">
        <w:rPr>
          <w:rFonts w:ascii="Calibri" w:eastAsia="Times New Roman" w:hAnsi="Calibri" w:cs="Times New Roman"/>
          <w:sz w:val="21"/>
          <w:szCs w:val="21"/>
          <w:lang w:eastAsia="it-IT"/>
        </w:rPr>
        <w:t>etc</w:t>
      </w:r>
      <w:proofErr w:type="spellEnd"/>
      <w:r w:rsidR="00497EB7" w:rsidRPr="00355FCD">
        <w:rPr>
          <w:rFonts w:ascii="Calibri" w:eastAsia="Times New Roman" w:hAnsi="Calibri" w:cs="Times New Roman"/>
          <w:sz w:val="21"/>
          <w:szCs w:val="21"/>
          <w:lang w:eastAsia="it-IT"/>
        </w:rPr>
        <w:t>…</w:t>
      </w:r>
    </w:p>
    <w:p w:rsidR="00497EB7" w:rsidRDefault="00CA3E5D" w:rsidP="00CA3E5D">
      <w:pPr>
        <w:spacing w:after="120" w:line="240" w:lineRule="auto"/>
        <w:jc w:val="both"/>
        <w:rPr>
          <w:rFonts w:ascii="Calibri" w:eastAsia="Times New Roman" w:hAnsi="Calibri" w:cs="Times New Roman"/>
          <w:sz w:val="21"/>
          <w:szCs w:val="21"/>
          <w:lang w:eastAsia="it-IT"/>
        </w:rPr>
      </w:pP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Pr>
          <w:rFonts w:ascii="Symbol" w:eastAsia="Times New Roman" w:hAnsi="Symbol" w:cs="Times New Roman"/>
          <w:sz w:val="21"/>
          <w:szCs w:val="21"/>
          <w:lang w:eastAsia="it-IT"/>
        </w:rPr>
        <w:t></w:t>
      </w:r>
      <w:r w:rsidR="00497EB7" w:rsidRPr="00355FCD">
        <w:rPr>
          <w:rFonts w:ascii="Symbol" w:eastAsia="Times New Roman" w:hAnsi="Symbol" w:cs="Times New Roman"/>
          <w:sz w:val="21"/>
          <w:szCs w:val="21"/>
          <w:lang w:eastAsia="it-IT"/>
        </w:rPr>
        <w:t></w:t>
      </w:r>
      <w:r w:rsidR="00497EB7" w:rsidRPr="00355FCD">
        <w:rPr>
          <w:rFonts w:ascii="Calibri" w:eastAsia="Times New Roman" w:hAnsi="Calibri" w:cs="Times New Roman"/>
          <w:sz w:val="21"/>
          <w:szCs w:val="21"/>
          <w:u w:val="single"/>
          <w:lang w:eastAsia="it-IT"/>
        </w:rPr>
        <w:t>Un programma per le periferie</w:t>
      </w:r>
      <w:r w:rsidR="00497EB7" w:rsidRPr="00355FCD">
        <w:rPr>
          <w:rFonts w:ascii="Calibri" w:eastAsia="Times New Roman" w:hAnsi="Calibri" w:cs="Times New Roman"/>
          <w:sz w:val="21"/>
          <w:szCs w:val="21"/>
          <w:lang w:eastAsia="it-IT"/>
        </w:rPr>
        <w:t xml:space="preserve">: partendo dalle situazioni </w:t>
      </w:r>
      <w:proofErr w:type="spellStart"/>
      <w:r w:rsidR="00497EB7" w:rsidRPr="00355FCD">
        <w:rPr>
          <w:rFonts w:ascii="Calibri" w:eastAsia="Times New Roman" w:hAnsi="Calibri" w:cs="Times New Roman"/>
          <w:sz w:val="21"/>
          <w:szCs w:val="21"/>
          <w:lang w:eastAsia="it-IT"/>
        </w:rPr>
        <w:t>piu’</w:t>
      </w:r>
      <w:proofErr w:type="spellEnd"/>
      <w:r w:rsidR="00497EB7" w:rsidRPr="00355FCD">
        <w:rPr>
          <w:rFonts w:ascii="Calibri" w:eastAsia="Times New Roman" w:hAnsi="Calibri" w:cs="Times New Roman"/>
          <w:sz w:val="21"/>
          <w:szCs w:val="21"/>
          <w:lang w:eastAsia="it-IT"/>
        </w:rPr>
        <w:t xml:space="preserve"> fragili, in particolare da </w:t>
      </w:r>
      <w:proofErr w:type="spellStart"/>
      <w:proofErr w:type="gramStart"/>
      <w:r w:rsidR="00497EB7" w:rsidRPr="00355FCD">
        <w:rPr>
          <w:rFonts w:ascii="Calibri" w:eastAsia="Times New Roman" w:hAnsi="Calibri" w:cs="Times New Roman"/>
          <w:sz w:val="21"/>
          <w:szCs w:val="21"/>
          <w:lang w:eastAsia="it-IT"/>
        </w:rPr>
        <w:t>S.Miniato</w:t>
      </w:r>
      <w:proofErr w:type="spellEnd"/>
      <w:proofErr w:type="gramEnd"/>
      <w:r w:rsidR="00497EB7" w:rsidRPr="00355FCD">
        <w:rPr>
          <w:rFonts w:ascii="Calibri" w:eastAsia="Times New Roman" w:hAnsi="Calibri" w:cs="Times New Roman"/>
          <w:sz w:val="21"/>
          <w:szCs w:val="21"/>
          <w:lang w:eastAsia="it-IT"/>
        </w:rPr>
        <w:t xml:space="preserve">, Isola d’Arbia e Taverne d’Arbia, vanno sviluppati programmi di riqualificazione basati su  azioni materiali e immateriali. Obiettivi principali sono il contenimento del disagio sociale, e la costruzione di iniziative tese alla creazione di comunità di prossimità.  Il metodo è quello dell’ascolto e della partecipazione, da attuarsi </w:t>
      </w:r>
      <w:proofErr w:type="gramStart"/>
      <w:r w:rsidR="00497EB7" w:rsidRPr="00355FCD">
        <w:rPr>
          <w:rFonts w:ascii="Calibri" w:eastAsia="Times New Roman" w:hAnsi="Calibri" w:cs="Times New Roman"/>
          <w:sz w:val="21"/>
          <w:szCs w:val="21"/>
          <w:lang w:eastAsia="it-IT"/>
        </w:rPr>
        <w:t>attraverso  un</w:t>
      </w:r>
      <w:proofErr w:type="gramEnd"/>
      <w:r w:rsidR="00497EB7" w:rsidRPr="00355FCD">
        <w:rPr>
          <w:rFonts w:ascii="Calibri" w:eastAsia="Times New Roman" w:hAnsi="Calibri" w:cs="Times New Roman"/>
          <w:sz w:val="21"/>
          <w:szCs w:val="21"/>
          <w:lang w:eastAsia="it-IT"/>
        </w:rPr>
        <w:t xml:space="preserve"> approccio multidisciplinare ( sociologi, servizi sociali, urbanisti , terzo settore, </w:t>
      </w:r>
      <w:proofErr w:type="spellStart"/>
      <w:r w:rsidR="00497EB7" w:rsidRPr="00355FCD">
        <w:rPr>
          <w:rFonts w:ascii="Calibri" w:eastAsia="Times New Roman" w:hAnsi="Calibri" w:cs="Times New Roman"/>
          <w:sz w:val="21"/>
          <w:szCs w:val="21"/>
          <w:lang w:eastAsia="it-IT"/>
        </w:rPr>
        <w:t>stake</w:t>
      </w:r>
      <w:proofErr w:type="spellEnd"/>
      <w:r w:rsidR="00497EB7" w:rsidRPr="00355FCD">
        <w:rPr>
          <w:rFonts w:ascii="Calibri" w:eastAsia="Times New Roman" w:hAnsi="Calibri" w:cs="Times New Roman"/>
          <w:sz w:val="21"/>
          <w:szCs w:val="21"/>
          <w:lang w:eastAsia="it-IT"/>
        </w:rPr>
        <w:t xml:space="preserve"> </w:t>
      </w:r>
      <w:proofErr w:type="spellStart"/>
      <w:r w:rsidR="00497EB7" w:rsidRPr="00355FCD">
        <w:rPr>
          <w:rFonts w:ascii="Calibri" w:eastAsia="Times New Roman" w:hAnsi="Calibri" w:cs="Times New Roman"/>
          <w:sz w:val="21"/>
          <w:szCs w:val="21"/>
          <w:lang w:eastAsia="it-IT"/>
        </w:rPr>
        <w:t>holders,etc</w:t>
      </w:r>
      <w:proofErr w:type="spellEnd"/>
      <w:r w:rsidR="00497EB7" w:rsidRPr="00355FCD">
        <w:rPr>
          <w:rFonts w:ascii="Calibri" w:eastAsia="Times New Roman" w:hAnsi="Calibri" w:cs="Times New Roman"/>
          <w:sz w:val="21"/>
          <w:szCs w:val="21"/>
          <w:lang w:eastAsia="it-IT"/>
        </w:rPr>
        <w:t>..).</w:t>
      </w:r>
    </w:p>
    <w:p w:rsidR="004115DA" w:rsidRPr="004115DA" w:rsidRDefault="004115DA" w:rsidP="00CA3E5D">
      <w:p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lang w:eastAsia="it-IT"/>
        </w:rPr>
        <w:t xml:space="preserve">3.5 – </w:t>
      </w:r>
      <w:proofErr w:type="spellStart"/>
      <w:r>
        <w:rPr>
          <w:rFonts w:ascii="Calibri" w:eastAsia="Times New Roman" w:hAnsi="Calibri" w:cs="Times New Roman"/>
          <w:sz w:val="21"/>
          <w:szCs w:val="21"/>
          <w:lang w:eastAsia="it-IT"/>
        </w:rPr>
        <w:t>Inclusività</w:t>
      </w:r>
      <w:proofErr w:type="spellEnd"/>
      <w:r>
        <w:rPr>
          <w:rFonts w:ascii="Calibri" w:eastAsia="Times New Roman" w:hAnsi="Calibri" w:cs="Times New Roman"/>
          <w:sz w:val="21"/>
          <w:szCs w:val="21"/>
          <w:lang w:eastAsia="it-IT"/>
        </w:rPr>
        <w:t xml:space="preserve"> e coesione sociale si perseguono anche attraverso </w:t>
      </w:r>
      <w:proofErr w:type="gramStart"/>
      <w:r w:rsidRPr="004115DA">
        <w:rPr>
          <w:rFonts w:ascii="Calibri" w:eastAsia="Times New Roman" w:hAnsi="Calibri" w:cs="Times New Roman"/>
          <w:sz w:val="21"/>
          <w:szCs w:val="21"/>
          <w:u w:val="single"/>
          <w:lang w:eastAsia="it-IT"/>
        </w:rPr>
        <w:t xml:space="preserve">politiche  </w:t>
      </w:r>
      <w:proofErr w:type="spellStart"/>
      <w:r w:rsidRPr="004115DA">
        <w:rPr>
          <w:rFonts w:ascii="Calibri" w:eastAsia="Times New Roman" w:hAnsi="Calibri" w:cs="Times New Roman"/>
          <w:sz w:val="21"/>
          <w:szCs w:val="21"/>
          <w:u w:val="single"/>
          <w:lang w:eastAsia="it-IT"/>
        </w:rPr>
        <w:t>piu</w:t>
      </w:r>
      <w:proofErr w:type="gramEnd"/>
      <w:r w:rsidRPr="004115DA">
        <w:rPr>
          <w:rFonts w:ascii="Calibri" w:eastAsia="Times New Roman" w:hAnsi="Calibri" w:cs="Times New Roman"/>
          <w:sz w:val="21"/>
          <w:szCs w:val="21"/>
          <w:u w:val="single"/>
          <w:lang w:eastAsia="it-IT"/>
        </w:rPr>
        <w:t>’</w:t>
      </w:r>
      <w:proofErr w:type="spellEnd"/>
      <w:r w:rsidRPr="004115DA">
        <w:rPr>
          <w:rFonts w:ascii="Calibri" w:eastAsia="Times New Roman" w:hAnsi="Calibri" w:cs="Times New Roman"/>
          <w:sz w:val="21"/>
          <w:szCs w:val="21"/>
          <w:u w:val="single"/>
          <w:lang w:eastAsia="it-IT"/>
        </w:rPr>
        <w:t xml:space="preserve"> forti ed organiche di welfare</w:t>
      </w:r>
      <w:r>
        <w:rPr>
          <w:rFonts w:ascii="Calibri" w:eastAsia="Times New Roman" w:hAnsi="Calibri" w:cs="Times New Roman"/>
          <w:sz w:val="21"/>
          <w:szCs w:val="21"/>
          <w:u w:val="single"/>
          <w:lang w:eastAsia="it-IT"/>
        </w:rPr>
        <w:t>,</w:t>
      </w:r>
      <w:r>
        <w:rPr>
          <w:rFonts w:ascii="Calibri" w:eastAsia="Times New Roman" w:hAnsi="Calibri" w:cs="Times New Roman"/>
          <w:sz w:val="21"/>
          <w:szCs w:val="21"/>
          <w:lang w:eastAsia="it-IT"/>
        </w:rPr>
        <w:t xml:space="preserve"> in grado di operare efficacemente sulle fragilità sociali, assicurando l’accesso a servizi indispensabili come la casa, i trasporti, l’istruzione, la salute e l’assistenza, con particolare  riferimento al tema della popolazione anziana che richiede politiche ad hoc.</w:t>
      </w:r>
    </w:p>
    <w:p w:rsidR="00497EB7" w:rsidRPr="00355FCD" w:rsidRDefault="00497EB7" w:rsidP="00497EB7">
      <w:pPr>
        <w:spacing w:after="0" w:line="240" w:lineRule="auto"/>
        <w:jc w:val="both"/>
        <w:rPr>
          <w:rFonts w:ascii="Calibri" w:eastAsia="Times New Roman" w:hAnsi="Calibri" w:cs="Times New Roman"/>
          <w:sz w:val="21"/>
          <w:szCs w:val="21"/>
          <w:lang w:eastAsia="it-IT"/>
        </w:rPr>
      </w:pPr>
    </w:p>
    <w:p w:rsidR="00BF5CC7" w:rsidRPr="00BF5CC7" w:rsidRDefault="00BF5CC7" w:rsidP="00BF5CC7">
      <w:pPr>
        <w:spacing w:after="120" w:line="240" w:lineRule="auto"/>
        <w:jc w:val="both"/>
        <w:rPr>
          <w:rFonts w:ascii="Calibri" w:eastAsia="Times New Roman" w:hAnsi="Calibri" w:cs="Times New Roman"/>
          <w:b/>
          <w:sz w:val="24"/>
          <w:szCs w:val="24"/>
          <w:lang w:eastAsia="it-IT"/>
        </w:rPr>
      </w:pPr>
      <w:r w:rsidRPr="00BF5CC7">
        <w:rPr>
          <w:rFonts w:ascii="Calibri" w:eastAsia="Times New Roman" w:hAnsi="Calibri" w:cs="Times New Roman"/>
          <w:b/>
          <w:sz w:val="24"/>
          <w:szCs w:val="24"/>
          <w:lang w:eastAsia="it-IT"/>
        </w:rPr>
        <w:t>O</w:t>
      </w:r>
      <w:r w:rsidR="00094C2A">
        <w:rPr>
          <w:rFonts w:ascii="Calibri" w:eastAsia="Times New Roman" w:hAnsi="Calibri" w:cs="Times New Roman"/>
          <w:b/>
          <w:sz w:val="24"/>
          <w:szCs w:val="24"/>
          <w:lang w:eastAsia="it-IT"/>
        </w:rPr>
        <w:t>biettivo 4</w:t>
      </w:r>
    </w:p>
    <w:p w:rsidR="00BF5CC7" w:rsidRDefault="00BF5CC7" w:rsidP="006129E1">
      <w:pPr>
        <w:spacing w:after="0" w:line="240" w:lineRule="auto"/>
        <w:ind w:left="360"/>
        <w:jc w:val="both"/>
        <w:rPr>
          <w:rFonts w:ascii="Calibri" w:eastAsia="Times New Roman" w:hAnsi="Calibri" w:cs="Times New Roman"/>
          <w:sz w:val="21"/>
          <w:szCs w:val="21"/>
          <w:lang w:eastAsia="it-IT"/>
        </w:rPr>
      </w:pPr>
    </w:p>
    <w:p w:rsidR="00BF5CC7" w:rsidRPr="00CA3E5D" w:rsidRDefault="00CA3E5D" w:rsidP="00CA3E5D">
      <w:pPr>
        <w:pStyle w:val="Paragrafoelenco"/>
        <w:numPr>
          <w:ilvl w:val="1"/>
          <w:numId w:val="12"/>
        </w:num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u w:val="single"/>
          <w:lang w:eastAsia="it-IT"/>
        </w:rPr>
        <w:t xml:space="preserve">- </w:t>
      </w:r>
      <w:proofErr w:type="gramStart"/>
      <w:r w:rsidR="00BF5CC7" w:rsidRPr="00CA3E5D">
        <w:rPr>
          <w:rFonts w:ascii="Calibri" w:eastAsia="Times New Roman" w:hAnsi="Calibri" w:cs="Times New Roman"/>
          <w:sz w:val="21"/>
          <w:szCs w:val="21"/>
          <w:u w:val="single"/>
          <w:lang w:eastAsia="it-IT"/>
        </w:rPr>
        <w:t>Mobilità</w:t>
      </w:r>
      <w:r w:rsidR="00BF5CC7" w:rsidRPr="00CA3E5D">
        <w:rPr>
          <w:rFonts w:ascii="Calibri" w:eastAsia="Times New Roman" w:hAnsi="Calibri" w:cs="Times New Roman"/>
          <w:sz w:val="21"/>
          <w:szCs w:val="21"/>
          <w:lang w:eastAsia="it-IT"/>
        </w:rPr>
        <w:t>  :</w:t>
      </w:r>
      <w:proofErr w:type="gramEnd"/>
      <w:r w:rsidR="00BF5CC7" w:rsidRPr="00CA3E5D">
        <w:rPr>
          <w:rFonts w:ascii="Calibri" w:eastAsia="Times New Roman" w:hAnsi="Calibri" w:cs="Times New Roman"/>
          <w:sz w:val="21"/>
          <w:szCs w:val="21"/>
          <w:lang w:eastAsia="it-IT"/>
        </w:rPr>
        <w:t xml:space="preserve">  gli obiettivi primari sono :  diminuire la pressione sulla città del trasporto su gomma, incrementare il TPL, migliorare e regolamentare il sistema  di sosta, sviluppare azioni a favore della </w:t>
      </w:r>
      <w:proofErr w:type="spellStart"/>
      <w:r w:rsidR="00BF5CC7" w:rsidRPr="00CA3E5D">
        <w:rPr>
          <w:rFonts w:ascii="Calibri" w:eastAsia="Times New Roman" w:hAnsi="Calibri" w:cs="Times New Roman"/>
          <w:sz w:val="21"/>
          <w:szCs w:val="21"/>
          <w:lang w:eastAsia="it-IT"/>
        </w:rPr>
        <w:t>smart</w:t>
      </w:r>
      <w:proofErr w:type="spellEnd"/>
      <w:r w:rsidR="00BF5CC7" w:rsidRPr="00CA3E5D">
        <w:rPr>
          <w:rFonts w:ascii="Calibri" w:eastAsia="Times New Roman" w:hAnsi="Calibri" w:cs="Times New Roman"/>
          <w:sz w:val="21"/>
          <w:szCs w:val="21"/>
          <w:lang w:eastAsia="it-IT"/>
        </w:rPr>
        <w:t xml:space="preserve"> </w:t>
      </w:r>
      <w:proofErr w:type="spellStart"/>
      <w:r w:rsidR="00BF5CC7" w:rsidRPr="00CA3E5D">
        <w:rPr>
          <w:rFonts w:ascii="Calibri" w:eastAsia="Times New Roman" w:hAnsi="Calibri" w:cs="Times New Roman"/>
          <w:sz w:val="21"/>
          <w:szCs w:val="21"/>
          <w:lang w:eastAsia="it-IT"/>
        </w:rPr>
        <w:t>mobility</w:t>
      </w:r>
      <w:proofErr w:type="spellEnd"/>
      <w:r w:rsidR="00BF5CC7" w:rsidRPr="00CA3E5D">
        <w:rPr>
          <w:rFonts w:ascii="Calibri" w:eastAsia="Times New Roman" w:hAnsi="Calibri" w:cs="Times New Roman"/>
          <w:sz w:val="21"/>
          <w:szCs w:val="21"/>
          <w:lang w:eastAsia="it-IT"/>
        </w:rPr>
        <w:t>. L’incremento degli spostamenti su gomma, prevalentemente su mezzi privati, è costante e necessita di correzioni. Le azioni principali di breve-medio riguardano la protezione della ZTL e la regolamentazione del movimento delle merci ( superamento della cosiddetta piattaforma logistica), la riorganizzazione degli approdi dei bus turistici, il potenziamento dei bus e pollicini in connessione con il sistema dei parcheggi scambiatori, il proseguimento a est  della strada fiume con riordino del nodo del ponte di Malizia, la riqualificazione della Massetana Romana, piste ciclabili ed interventi per migliorare la sicurezza dei cittadini nelle periferie e nelle frazioni, il completamento della semaforizzazione integrata, previsto solo per la zona nord  via Fiorentina-</w:t>
      </w:r>
      <w:proofErr w:type="spellStart"/>
      <w:r w:rsidR="00BF5CC7" w:rsidRPr="00CA3E5D">
        <w:rPr>
          <w:rFonts w:ascii="Calibri" w:eastAsia="Times New Roman" w:hAnsi="Calibri" w:cs="Times New Roman"/>
          <w:sz w:val="21"/>
          <w:szCs w:val="21"/>
          <w:lang w:eastAsia="it-IT"/>
        </w:rPr>
        <w:t>Camollia</w:t>
      </w:r>
      <w:proofErr w:type="spellEnd"/>
      <w:r w:rsidR="00BF5CC7" w:rsidRPr="00CA3E5D">
        <w:rPr>
          <w:rFonts w:ascii="Calibri" w:eastAsia="Times New Roman" w:hAnsi="Calibri" w:cs="Times New Roman"/>
          <w:sz w:val="21"/>
          <w:szCs w:val="21"/>
          <w:lang w:eastAsia="it-IT"/>
        </w:rPr>
        <w:t xml:space="preserve">. </w:t>
      </w:r>
      <w:proofErr w:type="gramStart"/>
      <w:r w:rsidR="00BF5CC7" w:rsidRPr="00CA3E5D">
        <w:rPr>
          <w:rFonts w:ascii="Calibri" w:eastAsia="Times New Roman" w:hAnsi="Calibri" w:cs="Times New Roman"/>
          <w:sz w:val="21"/>
          <w:szCs w:val="21"/>
          <w:lang w:eastAsia="it-IT"/>
        </w:rPr>
        <w:t>Parallelamente  va</w:t>
      </w:r>
      <w:proofErr w:type="gramEnd"/>
      <w:r w:rsidR="00BF5CC7" w:rsidRPr="00CA3E5D">
        <w:rPr>
          <w:rFonts w:ascii="Calibri" w:eastAsia="Times New Roman" w:hAnsi="Calibri" w:cs="Times New Roman"/>
          <w:sz w:val="21"/>
          <w:szCs w:val="21"/>
          <w:lang w:eastAsia="it-IT"/>
        </w:rPr>
        <w:t xml:space="preserve"> rivisto il PUMS- piano urbano della mobilità sostenibile, per dotare la città di uno </w:t>
      </w:r>
      <w:r w:rsidR="00BF5CC7" w:rsidRPr="00CA3E5D">
        <w:rPr>
          <w:rFonts w:ascii="Calibri" w:eastAsia="Times New Roman" w:hAnsi="Calibri" w:cs="Times New Roman"/>
          <w:sz w:val="21"/>
          <w:szCs w:val="21"/>
          <w:lang w:eastAsia="it-IT"/>
        </w:rPr>
        <w:lastRenderedPageBreak/>
        <w:t>strumento di più largo respiro rispetto ai Piani Operativi.                                                                                           </w:t>
      </w:r>
    </w:p>
    <w:p w:rsidR="00BF5CC7" w:rsidRPr="00CA3E5D" w:rsidRDefault="00CA3E5D" w:rsidP="00CA3E5D">
      <w:pPr>
        <w:pStyle w:val="Paragrafoelenco"/>
        <w:numPr>
          <w:ilvl w:val="1"/>
          <w:numId w:val="12"/>
        </w:numPr>
        <w:spacing w:after="120" w:line="240" w:lineRule="auto"/>
        <w:jc w:val="both"/>
        <w:rPr>
          <w:rFonts w:ascii="Calibri" w:eastAsia="Times New Roman" w:hAnsi="Calibri" w:cs="Times New Roman"/>
          <w:sz w:val="21"/>
          <w:szCs w:val="21"/>
          <w:lang w:eastAsia="it-IT"/>
        </w:rPr>
      </w:pPr>
      <w:r>
        <w:rPr>
          <w:rFonts w:ascii="Calibri" w:eastAsia="Times New Roman" w:hAnsi="Calibri" w:cs="Times New Roman"/>
          <w:sz w:val="21"/>
          <w:szCs w:val="21"/>
          <w:lang w:eastAsia="it-IT"/>
        </w:rPr>
        <w:t xml:space="preserve">- </w:t>
      </w:r>
      <w:r w:rsidR="00BF5CC7" w:rsidRPr="00CA3E5D">
        <w:rPr>
          <w:rFonts w:ascii="Calibri" w:eastAsia="Times New Roman" w:hAnsi="Calibri" w:cs="Times New Roman"/>
          <w:sz w:val="21"/>
          <w:szCs w:val="21"/>
          <w:lang w:eastAsia="it-IT"/>
        </w:rPr>
        <w:t>Per il </w:t>
      </w:r>
      <w:r w:rsidR="00BF5CC7" w:rsidRPr="00CA3E5D">
        <w:rPr>
          <w:rFonts w:ascii="Calibri" w:eastAsia="Times New Roman" w:hAnsi="Calibri" w:cs="Times New Roman"/>
          <w:sz w:val="21"/>
          <w:szCs w:val="21"/>
          <w:u w:val="single"/>
          <w:lang w:eastAsia="it-IT"/>
        </w:rPr>
        <w:t>sistema della sosta </w:t>
      </w:r>
      <w:r w:rsidR="00BF5CC7" w:rsidRPr="00CA3E5D">
        <w:rPr>
          <w:rFonts w:ascii="Calibri" w:eastAsia="Times New Roman" w:hAnsi="Calibri" w:cs="Times New Roman"/>
          <w:sz w:val="21"/>
          <w:szCs w:val="21"/>
          <w:lang w:eastAsia="it-IT"/>
        </w:rPr>
        <w:t>  il problema principale è dato dal crescente squilibrio tra flussi veicolari e offerta della sosta. Per poter alleggerire la pressione sulla città storica bisogna diminuire la pressione che esso  oggi sopporta, attraverso un miglioramento della ZTL e il potenziamento della sosta per i residenti nei parcheggi di prossimità , incrementando in parallelo i parcheggi scambiatori oltre quanto finora delineato dal PO vigente, attraverso strutture di maggiori dimensioni, poste in corrispondenza degli accessi alla città e collegate al TPL e ai pollicini, anche in connessione con la creazioni di servizi legati al bike-</w:t>
      </w:r>
      <w:proofErr w:type="spellStart"/>
      <w:r w:rsidR="00BF5CC7" w:rsidRPr="00CA3E5D">
        <w:rPr>
          <w:rFonts w:ascii="Calibri" w:eastAsia="Times New Roman" w:hAnsi="Calibri" w:cs="Times New Roman"/>
          <w:sz w:val="21"/>
          <w:szCs w:val="21"/>
          <w:lang w:eastAsia="it-IT"/>
        </w:rPr>
        <w:t>sharing</w:t>
      </w:r>
      <w:proofErr w:type="spellEnd"/>
      <w:r w:rsidR="00BF5CC7" w:rsidRPr="00CA3E5D">
        <w:rPr>
          <w:rFonts w:ascii="Calibri" w:eastAsia="Times New Roman" w:hAnsi="Calibri" w:cs="Times New Roman"/>
          <w:sz w:val="21"/>
          <w:szCs w:val="21"/>
          <w:lang w:eastAsia="it-IT"/>
        </w:rPr>
        <w:t xml:space="preserve"> elettrico.  Il riordino dell’accesso dei bus turistici dovrà puntare sulla razionalizzazione dell’offerta, e la concentrazione degli sbarchi nella strada di Pescaia </w:t>
      </w:r>
      <w:proofErr w:type="gramStart"/>
      <w:r w:rsidR="00BF5CC7" w:rsidRPr="00CA3E5D">
        <w:rPr>
          <w:rFonts w:ascii="Calibri" w:eastAsia="Times New Roman" w:hAnsi="Calibri" w:cs="Times New Roman"/>
          <w:sz w:val="21"/>
          <w:szCs w:val="21"/>
          <w:lang w:eastAsia="it-IT"/>
        </w:rPr>
        <w:t>( ex</w:t>
      </w:r>
      <w:proofErr w:type="gramEnd"/>
      <w:r w:rsidR="00BF5CC7" w:rsidRPr="00CA3E5D">
        <w:rPr>
          <w:rFonts w:ascii="Calibri" w:eastAsia="Times New Roman" w:hAnsi="Calibri" w:cs="Times New Roman"/>
          <w:sz w:val="21"/>
          <w:szCs w:val="21"/>
          <w:lang w:eastAsia="it-IT"/>
        </w:rPr>
        <w:t xml:space="preserve">- Sita e Fagiolino) e l’utilizzo del parcheggio della </w:t>
      </w:r>
      <w:proofErr w:type="spellStart"/>
      <w:r w:rsidR="00BF5CC7" w:rsidRPr="00CA3E5D">
        <w:rPr>
          <w:rFonts w:ascii="Calibri" w:eastAsia="Times New Roman" w:hAnsi="Calibri" w:cs="Times New Roman"/>
          <w:sz w:val="21"/>
          <w:szCs w:val="21"/>
          <w:lang w:eastAsia="it-IT"/>
        </w:rPr>
        <w:t>Mens</w:t>
      </w:r>
      <w:proofErr w:type="spellEnd"/>
      <w:r w:rsidR="00BF5CC7" w:rsidRPr="00CA3E5D">
        <w:rPr>
          <w:rFonts w:ascii="Calibri" w:eastAsia="Times New Roman" w:hAnsi="Calibri" w:cs="Times New Roman"/>
          <w:sz w:val="21"/>
          <w:szCs w:val="21"/>
          <w:lang w:eastAsia="it-IT"/>
        </w:rPr>
        <w:t xml:space="preserve"> Sana.</w:t>
      </w:r>
    </w:p>
    <w:p w:rsidR="00BF5CC7" w:rsidRPr="00497EB7" w:rsidRDefault="00BF5CC7" w:rsidP="006129E1">
      <w:pPr>
        <w:spacing w:after="0" w:line="240" w:lineRule="auto"/>
        <w:ind w:left="360"/>
        <w:jc w:val="both"/>
        <w:rPr>
          <w:rFonts w:ascii="Calibri" w:eastAsia="Times New Roman" w:hAnsi="Calibri" w:cs="Times New Roman"/>
          <w:sz w:val="21"/>
          <w:szCs w:val="21"/>
          <w:lang w:eastAsia="it-IT"/>
        </w:rPr>
      </w:pPr>
    </w:p>
    <w:sectPr w:rsidR="00BF5CC7" w:rsidRPr="00497EB7" w:rsidSect="008A291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FE2" w:rsidRDefault="00FA2FE2" w:rsidP="00741234">
      <w:pPr>
        <w:spacing w:after="0" w:line="240" w:lineRule="auto"/>
      </w:pPr>
      <w:r>
        <w:separator/>
      </w:r>
    </w:p>
  </w:endnote>
  <w:endnote w:type="continuationSeparator" w:id="0">
    <w:p w:rsidR="00FA2FE2" w:rsidRDefault="00FA2FE2" w:rsidP="0074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46590"/>
      <w:docPartObj>
        <w:docPartGallery w:val="Page Numbers (Bottom of Page)"/>
        <w:docPartUnique/>
      </w:docPartObj>
    </w:sdtPr>
    <w:sdtEndPr/>
    <w:sdtContent>
      <w:p w:rsidR="00E10F8A" w:rsidRDefault="00E10F8A">
        <w:pPr>
          <w:pStyle w:val="Pidipagina"/>
          <w:jc w:val="center"/>
        </w:pPr>
        <w:r>
          <w:fldChar w:fldCharType="begin"/>
        </w:r>
        <w:r>
          <w:instrText>PAGE   \* MERGEFORMAT</w:instrText>
        </w:r>
        <w:r>
          <w:fldChar w:fldCharType="separate"/>
        </w:r>
        <w:r w:rsidR="00344D38">
          <w:rPr>
            <w:noProof/>
          </w:rPr>
          <w:t>5</w:t>
        </w:r>
        <w:r>
          <w:fldChar w:fldCharType="end"/>
        </w:r>
      </w:p>
    </w:sdtContent>
  </w:sdt>
  <w:p w:rsidR="00F507D7" w:rsidRDefault="00F507D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FE2" w:rsidRDefault="00FA2FE2" w:rsidP="00741234">
      <w:pPr>
        <w:spacing w:after="0" w:line="240" w:lineRule="auto"/>
      </w:pPr>
      <w:r>
        <w:separator/>
      </w:r>
    </w:p>
  </w:footnote>
  <w:footnote w:type="continuationSeparator" w:id="0">
    <w:p w:rsidR="00FA2FE2" w:rsidRDefault="00FA2FE2" w:rsidP="00741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F12"/>
    <w:multiLevelType w:val="multilevel"/>
    <w:tmpl w:val="FAA418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D601E"/>
    <w:multiLevelType w:val="multilevel"/>
    <w:tmpl w:val="3C90D650"/>
    <w:lvl w:ilvl="0">
      <w:start w:val="1"/>
      <w:numFmt w:val="decimal"/>
      <w:lvlText w:val="%1"/>
      <w:lvlJc w:val="left"/>
      <w:pPr>
        <w:ind w:left="360" w:hanging="360"/>
      </w:pPr>
      <w:rPr>
        <w:rFonts w:asciiTheme="minorHAnsi" w:hAnsiTheme="minorHAnsi" w:hint="default"/>
        <w:sz w:val="20"/>
        <w:u w:val="single"/>
      </w:rPr>
    </w:lvl>
    <w:lvl w:ilvl="1">
      <w:start w:val="1"/>
      <w:numFmt w:val="decimal"/>
      <w:lvlText w:val="%2."/>
      <w:lvlJc w:val="left"/>
      <w:pPr>
        <w:ind w:left="1080" w:hanging="360"/>
      </w:pPr>
      <w:rPr>
        <w:rFonts w:hint="default"/>
        <w:sz w:val="20"/>
        <w:u w:val="single"/>
      </w:rPr>
    </w:lvl>
    <w:lvl w:ilvl="2">
      <w:start w:val="1"/>
      <w:numFmt w:val="decimal"/>
      <w:lvlText w:val="%1.%2.%3"/>
      <w:lvlJc w:val="left"/>
      <w:pPr>
        <w:ind w:left="2160" w:hanging="720"/>
      </w:pPr>
      <w:rPr>
        <w:rFonts w:asciiTheme="minorHAnsi" w:hAnsiTheme="minorHAnsi" w:hint="default"/>
        <w:sz w:val="20"/>
        <w:u w:val="single"/>
      </w:rPr>
    </w:lvl>
    <w:lvl w:ilvl="3">
      <w:start w:val="1"/>
      <w:numFmt w:val="decimal"/>
      <w:lvlText w:val="%1.%2.%3.%4"/>
      <w:lvlJc w:val="left"/>
      <w:pPr>
        <w:ind w:left="2880" w:hanging="720"/>
      </w:pPr>
      <w:rPr>
        <w:rFonts w:asciiTheme="minorHAnsi" w:hAnsiTheme="minorHAnsi" w:hint="default"/>
        <w:sz w:val="20"/>
        <w:u w:val="single"/>
      </w:rPr>
    </w:lvl>
    <w:lvl w:ilvl="4">
      <w:start w:val="1"/>
      <w:numFmt w:val="decimal"/>
      <w:lvlText w:val="%1.%2.%3.%4.%5"/>
      <w:lvlJc w:val="left"/>
      <w:pPr>
        <w:ind w:left="3960" w:hanging="1080"/>
      </w:pPr>
      <w:rPr>
        <w:rFonts w:asciiTheme="minorHAnsi" w:hAnsiTheme="minorHAnsi" w:hint="default"/>
        <w:sz w:val="20"/>
        <w:u w:val="single"/>
      </w:rPr>
    </w:lvl>
    <w:lvl w:ilvl="5">
      <w:start w:val="1"/>
      <w:numFmt w:val="decimal"/>
      <w:lvlText w:val="%1.%2.%3.%4.%5.%6"/>
      <w:lvlJc w:val="left"/>
      <w:pPr>
        <w:ind w:left="4680" w:hanging="1080"/>
      </w:pPr>
      <w:rPr>
        <w:rFonts w:asciiTheme="minorHAnsi" w:hAnsiTheme="minorHAnsi" w:hint="default"/>
        <w:sz w:val="20"/>
        <w:u w:val="single"/>
      </w:rPr>
    </w:lvl>
    <w:lvl w:ilvl="6">
      <w:start w:val="1"/>
      <w:numFmt w:val="decimal"/>
      <w:lvlText w:val="%1.%2.%3.%4.%5.%6.%7"/>
      <w:lvlJc w:val="left"/>
      <w:pPr>
        <w:ind w:left="5400" w:hanging="1080"/>
      </w:pPr>
      <w:rPr>
        <w:rFonts w:asciiTheme="minorHAnsi" w:hAnsiTheme="minorHAnsi" w:hint="default"/>
        <w:sz w:val="20"/>
        <w:u w:val="single"/>
      </w:rPr>
    </w:lvl>
    <w:lvl w:ilvl="7">
      <w:start w:val="1"/>
      <w:numFmt w:val="decimal"/>
      <w:lvlText w:val="%1.%2.%3.%4.%5.%6.%7.%8"/>
      <w:lvlJc w:val="left"/>
      <w:pPr>
        <w:ind w:left="6480" w:hanging="1440"/>
      </w:pPr>
      <w:rPr>
        <w:rFonts w:asciiTheme="minorHAnsi" w:hAnsiTheme="minorHAnsi" w:hint="default"/>
        <w:sz w:val="20"/>
        <w:u w:val="single"/>
      </w:rPr>
    </w:lvl>
    <w:lvl w:ilvl="8">
      <w:start w:val="1"/>
      <w:numFmt w:val="decimal"/>
      <w:lvlText w:val="%1.%2.%3.%4.%5.%6.%7.%8.%9"/>
      <w:lvlJc w:val="left"/>
      <w:pPr>
        <w:ind w:left="7200" w:hanging="1440"/>
      </w:pPr>
      <w:rPr>
        <w:rFonts w:asciiTheme="minorHAnsi" w:hAnsiTheme="minorHAnsi" w:hint="default"/>
        <w:sz w:val="20"/>
        <w:u w:val="single"/>
      </w:rPr>
    </w:lvl>
  </w:abstractNum>
  <w:abstractNum w:abstractNumId="2" w15:restartNumberingAfterBreak="0">
    <w:nsid w:val="09F12205"/>
    <w:multiLevelType w:val="multilevel"/>
    <w:tmpl w:val="A0F0B060"/>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115821F5"/>
    <w:multiLevelType w:val="multilevel"/>
    <w:tmpl w:val="F036D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F01E08"/>
    <w:multiLevelType w:val="multilevel"/>
    <w:tmpl w:val="A27E42DA"/>
    <w:lvl w:ilvl="0">
      <w:start w:val="2"/>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1D57477D"/>
    <w:multiLevelType w:val="multilevel"/>
    <w:tmpl w:val="A8E25A82"/>
    <w:lvl w:ilvl="0">
      <w:start w:val="2"/>
      <w:numFmt w:val="decimal"/>
      <w:lvlText w:val="%1"/>
      <w:lvlJc w:val="left"/>
      <w:pPr>
        <w:ind w:left="360" w:hanging="360"/>
      </w:pPr>
      <w:rPr>
        <w:rFonts w:hint="default"/>
        <w:u w:val="single"/>
      </w:rPr>
    </w:lvl>
    <w:lvl w:ilvl="1">
      <w:start w:val="2"/>
      <w:numFmt w:val="decimal"/>
      <w:lvlText w:val="%1.%2"/>
      <w:lvlJc w:val="left"/>
      <w:pPr>
        <w:ind w:left="643" w:hanging="360"/>
      </w:pPr>
      <w:rPr>
        <w:rFonts w:hint="default"/>
        <w:u w:val="single"/>
      </w:rPr>
    </w:lvl>
    <w:lvl w:ilvl="2">
      <w:start w:val="1"/>
      <w:numFmt w:val="decimal"/>
      <w:lvlText w:val="%1.%2.%3"/>
      <w:lvlJc w:val="left"/>
      <w:pPr>
        <w:ind w:left="1286" w:hanging="720"/>
      </w:pPr>
      <w:rPr>
        <w:rFonts w:hint="default"/>
        <w:u w:val="singl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2778" w:hanging="108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3704" w:hanging="1440"/>
      </w:pPr>
      <w:rPr>
        <w:rFonts w:hint="default"/>
        <w:u w:val="single"/>
      </w:rPr>
    </w:lvl>
  </w:abstractNum>
  <w:abstractNum w:abstractNumId="6" w15:restartNumberingAfterBreak="0">
    <w:nsid w:val="23C57527"/>
    <w:multiLevelType w:val="multilevel"/>
    <w:tmpl w:val="2EC6F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67C76"/>
    <w:multiLevelType w:val="multilevel"/>
    <w:tmpl w:val="23D62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17AA1"/>
    <w:multiLevelType w:val="multilevel"/>
    <w:tmpl w:val="FC90E874"/>
    <w:lvl w:ilvl="0">
      <w:start w:val="1"/>
      <w:numFmt w:val="decimal"/>
      <w:lvlText w:val="%1"/>
      <w:lvlJc w:val="left"/>
      <w:pPr>
        <w:ind w:left="360" w:hanging="360"/>
      </w:pPr>
      <w:rPr>
        <w:rFonts w:asciiTheme="minorHAnsi" w:hAnsiTheme="minorHAnsi" w:hint="default"/>
        <w:sz w:val="20"/>
        <w:u w:val="single"/>
      </w:rPr>
    </w:lvl>
    <w:lvl w:ilvl="1">
      <w:start w:val="1"/>
      <w:numFmt w:val="decimal"/>
      <w:lvlText w:val="%2."/>
      <w:lvlJc w:val="left"/>
      <w:pPr>
        <w:ind w:left="643" w:hanging="360"/>
      </w:pPr>
      <w:rPr>
        <w:rFonts w:hint="default"/>
        <w:sz w:val="20"/>
        <w:u w:val="none"/>
      </w:rPr>
    </w:lvl>
    <w:lvl w:ilvl="2">
      <w:start w:val="1"/>
      <w:numFmt w:val="decimal"/>
      <w:lvlText w:val="%1.%2.%3"/>
      <w:lvlJc w:val="left"/>
      <w:pPr>
        <w:ind w:left="2160" w:hanging="720"/>
      </w:pPr>
      <w:rPr>
        <w:rFonts w:asciiTheme="minorHAnsi" w:hAnsiTheme="minorHAnsi" w:hint="default"/>
        <w:sz w:val="20"/>
        <w:u w:val="single"/>
      </w:rPr>
    </w:lvl>
    <w:lvl w:ilvl="3">
      <w:start w:val="1"/>
      <w:numFmt w:val="decimal"/>
      <w:lvlText w:val="%1.%2.%3.%4"/>
      <w:lvlJc w:val="left"/>
      <w:pPr>
        <w:ind w:left="2880" w:hanging="720"/>
      </w:pPr>
      <w:rPr>
        <w:rFonts w:asciiTheme="minorHAnsi" w:hAnsiTheme="minorHAnsi" w:hint="default"/>
        <w:sz w:val="20"/>
        <w:u w:val="single"/>
      </w:rPr>
    </w:lvl>
    <w:lvl w:ilvl="4">
      <w:start w:val="1"/>
      <w:numFmt w:val="decimal"/>
      <w:lvlText w:val="%1.%2.%3.%4.%5"/>
      <w:lvlJc w:val="left"/>
      <w:pPr>
        <w:ind w:left="3960" w:hanging="1080"/>
      </w:pPr>
      <w:rPr>
        <w:rFonts w:asciiTheme="minorHAnsi" w:hAnsiTheme="minorHAnsi" w:hint="default"/>
        <w:sz w:val="20"/>
        <w:u w:val="single"/>
      </w:rPr>
    </w:lvl>
    <w:lvl w:ilvl="5">
      <w:start w:val="1"/>
      <w:numFmt w:val="decimal"/>
      <w:lvlText w:val="%1.%2.%3.%4.%5.%6"/>
      <w:lvlJc w:val="left"/>
      <w:pPr>
        <w:ind w:left="4680" w:hanging="1080"/>
      </w:pPr>
      <w:rPr>
        <w:rFonts w:asciiTheme="minorHAnsi" w:hAnsiTheme="minorHAnsi" w:hint="default"/>
        <w:sz w:val="20"/>
        <w:u w:val="single"/>
      </w:rPr>
    </w:lvl>
    <w:lvl w:ilvl="6">
      <w:start w:val="1"/>
      <w:numFmt w:val="decimal"/>
      <w:lvlText w:val="%1.%2.%3.%4.%5.%6.%7"/>
      <w:lvlJc w:val="left"/>
      <w:pPr>
        <w:ind w:left="5400" w:hanging="1080"/>
      </w:pPr>
      <w:rPr>
        <w:rFonts w:asciiTheme="minorHAnsi" w:hAnsiTheme="minorHAnsi" w:hint="default"/>
        <w:sz w:val="20"/>
        <w:u w:val="single"/>
      </w:rPr>
    </w:lvl>
    <w:lvl w:ilvl="7">
      <w:start w:val="1"/>
      <w:numFmt w:val="decimal"/>
      <w:lvlText w:val="%1.%2.%3.%4.%5.%6.%7.%8"/>
      <w:lvlJc w:val="left"/>
      <w:pPr>
        <w:ind w:left="6480" w:hanging="1440"/>
      </w:pPr>
      <w:rPr>
        <w:rFonts w:asciiTheme="minorHAnsi" w:hAnsiTheme="minorHAnsi" w:hint="default"/>
        <w:sz w:val="20"/>
        <w:u w:val="single"/>
      </w:rPr>
    </w:lvl>
    <w:lvl w:ilvl="8">
      <w:start w:val="1"/>
      <w:numFmt w:val="decimal"/>
      <w:lvlText w:val="%1.%2.%3.%4.%5.%6.%7.%8.%9"/>
      <w:lvlJc w:val="left"/>
      <w:pPr>
        <w:ind w:left="7200" w:hanging="1440"/>
      </w:pPr>
      <w:rPr>
        <w:rFonts w:asciiTheme="minorHAnsi" w:hAnsiTheme="minorHAnsi" w:hint="default"/>
        <w:sz w:val="20"/>
        <w:u w:val="single"/>
      </w:rPr>
    </w:lvl>
  </w:abstractNum>
  <w:abstractNum w:abstractNumId="9" w15:restartNumberingAfterBreak="0">
    <w:nsid w:val="37295CF2"/>
    <w:multiLevelType w:val="multilevel"/>
    <w:tmpl w:val="CE0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4016B"/>
    <w:multiLevelType w:val="hybridMultilevel"/>
    <w:tmpl w:val="DC4A8BAE"/>
    <w:lvl w:ilvl="0" w:tplc="04100001">
      <w:start w:val="1"/>
      <w:numFmt w:val="bullet"/>
      <w:lvlText w:val=""/>
      <w:lvlJc w:val="left"/>
      <w:pPr>
        <w:ind w:left="720" w:hanging="360"/>
      </w:pPr>
      <w:rPr>
        <w:rFonts w:ascii="Symbol" w:hAnsi="Symbol" w:hint="default"/>
      </w:rPr>
    </w:lvl>
    <w:lvl w:ilvl="1" w:tplc="13AC1DB2">
      <w:numFmt w:val="bullet"/>
      <w:lvlText w:val="-"/>
      <w:lvlJc w:val="left"/>
      <w:pPr>
        <w:ind w:left="1440" w:hanging="360"/>
      </w:pPr>
      <w:rPr>
        <w:rFonts w:ascii="Arial" w:eastAsia="Times New Roman" w:hAnsi="Arial" w:cs="Arial" w:hint="default"/>
        <w:color w:val="FF2600"/>
        <w:sz w:val="25"/>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1358F9"/>
    <w:multiLevelType w:val="multilevel"/>
    <w:tmpl w:val="4600FAAC"/>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576B684E"/>
    <w:multiLevelType w:val="multilevel"/>
    <w:tmpl w:val="83EEC9DC"/>
    <w:lvl w:ilvl="0">
      <w:start w:val="1"/>
      <w:numFmt w:val="decimal"/>
      <w:lvlText w:val="%1"/>
      <w:lvlJc w:val="left"/>
      <w:pPr>
        <w:ind w:left="360" w:hanging="360"/>
      </w:pPr>
      <w:rPr>
        <w:rFonts w:asciiTheme="minorHAnsi" w:hAnsiTheme="minorHAnsi" w:hint="default"/>
        <w:u w:val="single"/>
      </w:rPr>
    </w:lvl>
    <w:lvl w:ilvl="1">
      <w:start w:val="1"/>
      <w:numFmt w:val="decimal"/>
      <w:lvlText w:val="%1.%2"/>
      <w:lvlJc w:val="left"/>
      <w:pPr>
        <w:ind w:left="1080" w:hanging="360"/>
      </w:pPr>
      <w:rPr>
        <w:rFonts w:asciiTheme="minorHAnsi" w:hAnsiTheme="minorHAnsi" w:hint="default"/>
        <w:u w:val="single"/>
      </w:rPr>
    </w:lvl>
    <w:lvl w:ilvl="2">
      <w:start w:val="1"/>
      <w:numFmt w:val="decimal"/>
      <w:lvlText w:val="%1.%2.%3"/>
      <w:lvlJc w:val="left"/>
      <w:pPr>
        <w:ind w:left="2160" w:hanging="720"/>
      </w:pPr>
      <w:rPr>
        <w:rFonts w:asciiTheme="minorHAnsi" w:hAnsiTheme="minorHAnsi" w:hint="default"/>
        <w:u w:val="single"/>
      </w:rPr>
    </w:lvl>
    <w:lvl w:ilvl="3">
      <w:start w:val="1"/>
      <w:numFmt w:val="decimal"/>
      <w:lvlText w:val="%1.%2.%3.%4"/>
      <w:lvlJc w:val="left"/>
      <w:pPr>
        <w:ind w:left="2880" w:hanging="720"/>
      </w:pPr>
      <w:rPr>
        <w:rFonts w:asciiTheme="minorHAnsi" w:hAnsiTheme="minorHAnsi" w:hint="default"/>
        <w:u w:val="single"/>
      </w:rPr>
    </w:lvl>
    <w:lvl w:ilvl="4">
      <w:start w:val="1"/>
      <w:numFmt w:val="decimal"/>
      <w:lvlText w:val="%1.%2.%3.%4.%5"/>
      <w:lvlJc w:val="left"/>
      <w:pPr>
        <w:ind w:left="3960" w:hanging="1080"/>
      </w:pPr>
      <w:rPr>
        <w:rFonts w:asciiTheme="minorHAnsi" w:hAnsiTheme="minorHAnsi" w:hint="default"/>
        <w:u w:val="single"/>
      </w:rPr>
    </w:lvl>
    <w:lvl w:ilvl="5">
      <w:start w:val="1"/>
      <w:numFmt w:val="decimal"/>
      <w:lvlText w:val="%1.%2.%3.%4.%5.%6"/>
      <w:lvlJc w:val="left"/>
      <w:pPr>
        <w:ind w:left="4680" w:hanging="1080"/>
      </w:pPr>
      <w:rPr>
        <w:rFonts w:asciiTheme="minorHAnsi" w:hAnsiTheme="minorHAnsi" w:hint="default"/>
        <w:u w:val="single"/>
      </w:rPr>
    </w:lvl>
    <w:lvl w:ilvl="6">
      <w:start w:val="1"/>
      <w:numFmt w:val="decimal"/>
      <w:lvlText w:val="%1.%2.%3.%4.%5.%6.%7"/>
      <w:lvlJc w:val="left"/>
      <w:pPr>
        <w:ind w:left="5400" w:hanging="1080"/>
      </w:pPr>
      <w:rPr>
        <w:rFonts w:asciiTheme="minorHAnsi" w:hAnsiTheme="minorHAnsi" w:hint="default"/>
        <w:u w:val="single"/>
      </w:rPr>
    </w:lvl>
    <w:lvl w:ilvl="7">
      <w:start w:val="1"/>
      <w:numFmt w:val="decimal"/>
      <w:lvlText w:val="%1.%2.%3.%4.%5.%6.%7.%8"/>
      <w:lvlJc w:val="left"/>
      <w:pPr>
        <w:ind w:left="6480" w:hanging="1440"/>
      </w:pPr>
      <w:rPr>
        <w:rFonts w:asciiTheme="minorHAnsi" w:hAnsiTheme="minorHAnsi" w:hint="default"/>
        <w:u w:val="single"/>
      </w:rPr>
    </w:lvl>
    <w:lvl w:ilvl="8">
      <w:start w:val="1"/>
      <w:numFmt w:val="decimal"/>
      <w:lvlText w:val="%1.%2.%3.%4.%5.%6.%7.%8.%9"/>
      <w:lvlJc w:val="left"/>
      <w:pPr>
        <w:ind w:left="7200" w:hanging="1440"/>
      </w:pPr>
      <w:rPr>
        <w:rFonts w:asciiTheme="minorHAnsi" w:hAnsiTheme="minorHAnsi" w:hint="default"/>
        <w:u w:val="single"/>
      </w:rPr>
    </w:lvl>
  </w:abstractNum>
  <w:abstractNum w:abstractNumId="13" w15:restartNumberingAfterBreak="0">
    <w:nsid w:val="6E754DC8"/>
    <w:multiLevelType w:val="hybridMultilevel"/>
    <w:tmpl w:val="4EA201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734B5AD6"/>
    <w:multiLevelType w:val="multilevel"/>
    <w:tmpl w:val="40D81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E7376B"/>
    <w:multiLevelType w:val="multilevel"/>
    <w:tmpl w:val="6FD00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396785"/>
    <w:multiLevelType w:val="multilevel"/>
    <w:tmpl w:val="5DDE7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965D8C"/>
    <w:multiLevelType w:val="multilevel"/>
    <w:tmpl w:val="5644FEC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9"/>
  </w:num>
  <w:num w:numId="2">
    <w:abstractNumId w:val="0"/>
  </w:num>
  <w:num w:numId="3">
    <w:abstractNumId w:val="6"/>
  </w:num>
  <w:num w:numId="4">
    <w:abstractNumId w:val="16"/>
  </w:num>
  <w:num w:numId="5">
    <w:abstractNumId w:val="15"/>
  </w:num>
  <w:num w:numId="6">
    <w:abstractNumId w:val="7"/>
  </w:num>
  <w:num w:numId="7">
    <w:abstractNumId w:val="8"/>
  </w:num>
  <w:num w:numId="8">
    <w:abstractNumId w:val="14"/>
  </w:num>
  <w:num w:numId="9">
    <w:abstractNumId w:val="3"/>
  </w:num>
  <w:num w:numId="10">
    <w:abstractNumId w:val="10"/>
  </w:num>
  <w:num w:numId="11">
    <w:abstractNumId w:val="13"/>
  </w:num>
  <w:num w:numId="12">
    <w:abstractNumId w:val="17"/>
  </w:num>
  <w:num w:numId="13">
    <w:abstractNumId w:val="12"/>
  </w:num>
  <w:num w:numId="14">
    <w:abstractNumId w:val="1"/>
  </w:num>
  <w:num w:numId="15">
    <w:abstractNumId w:val="5"/>
  </w:num>
  <w:num w:numId="16">
    <w:abstractNumId w:val="2"/>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B2BE1"/>
    <w:rsid w:val="00094C2A"/>
    <w:rsid w:val="000A15E0"/>
    <w:rsid w:val="000B2BE1"/>
    <w:rsid w:val="0010511D"/>
    <w:rsid w:val="0013169C"/>
    <w:rsid w:val="001D49A6"/>
    <w:rsid w:val="002B38B5"/>
    <w:rsid w:val="00344D38"/>
    <w:rsid w:val="00355FCD"/>
    <w:rsid w:val="004115DA"/>
    <w:rsid w:val="00454AE7"/>
    <w:rsid w:val="00470701"/>
    <w:rsid w:val="00497EB7"/>
    <w:rsid w:val="004A1206"/>
    <w:rsid w:val="004E0F74"/>
    <w:rsid w:val="005255AE"/>
    <w:rsid w:val="005305EB"/>
    <w:rsid w:val="00563D78"/>
    <w:rsid w:val="00595994"/>
    <w:rsid w:val="006109DE"/>
    <w:rsid w:val="006129E1"/>
    <w:rsid w:val="006C4D18"/>
    <w:rsid w:val="006F4A6B"/>
    <w:rsid w:val="00716683"/>
    <w:rsid w:val="00741234"/>
    <w:rsid w:val="007559D2"/>
    <w:rsid w:val="007D5C50"/>
    <w:rsid w:val="008A291B"/>
    <w:rsid w:val="009A2C17"/>
    <w:rsid w:val="009D72AA"/>
    <w:rsid w:val="00AB013B"/>
    <w:rsid w:val="00AC78F4"/>
    <w:rsid w:val="00AF123A"/>
    <w:rsid w:val="00B04D1C"/>
    <w:rsid w:val="00B1315B"/>
    <w:rsid w:val="00B46447"/>
    <w:rsid w:val="00B7629E"/>
    <w:rsid w:val="00BA093A"/>
    <w:rsid w:val="00BF1A37"/>
    <w:rsid w:val="00BF5CC7"/>
    <w:rsid w:val="00C01923"/>
    <w:rsid w:val="00C612D3"/>
    <w:rsid w:val="00CA3E5D"/>
    <w:rsid w:val="00CB20F8"/>
    <w:rsid w:val="00D15048"/>
    <w:rsid w:val="00D26D6C"/>
    <w:rsid w:val="00D33573"/>
    <w:rsid w:val="00DC2BF7"/>
    <w:rsid w:val="00DF77BE"/>
    <w:rsid w:val="00E10F8A"/>
    <w:rsid w:val="00EB52C9"/>
    <w:rsid w:val="00EE0BFB"/>
    <w:rsid w:val="00EE1193"/>
    <w:rsid w:val="00F3384F"/>
    <w:rsid w:val="00F507D7"/>
    <w:rsid w:val="00F56CF7"/>
    <w:rsid w:val="00FA2FE2"/>
    <w:rsid w:val="00FE4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14B6"/>
  <w15:docId w15:val="{65757F7C-8B53-4472-95F6-4E2B8AE6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29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1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1234"/>
  </w:style>
  <w:style w:type="paragraph" w:styleId="Pidipagina">
    <w:name w:val="footer"/>
    <w:basedOn w:val="Normale"/>
    <w:link w:val="PidipaginaCarattere"/>
    <w:uiPriority w:val="99"/>
    <w:unhideWhenUsed/>
    <w:rsid w:val="00741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1234"/>
  </w:style>
  <w:style w:type="paragraph" w:styleId="Paragrafoelenco">
    <w:name w:val="List Paragraph"/>
    <w:basedOn w:val="Normale"/>
    <w:uiPriority w:val="34"/>
    <w:qFormat/>
    <w:rsid w:val="00716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2788</Words>
  <Characters>15897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2023-02-20T14:23:00Z</dcterms:created>
  <dcterms:modified xsi:type="dcterms:W3CDTF">2023-02-20T15:33:00Z</dcterms:modified>
</cp:coreProperties>
</file>